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81D30" w14:textId="77777777" w:rsidR="00936A96" w:rsidRDefault="00936A96">
      <w:pPr>
        <w:tabs>
          <w:tab w:val="left" w:pos="1145"/>
        </w:tabs>
        <w:rPr>
          <w:rFonts w:ascii="Calibri" w:eastAsia="Calibri" w:hAnsi="Calibri" w:cs="Calibri"/>
          <w:b/>
          <w:sz w:val="24"/>
          <w:szCs w:val="24"/>
        </w:rPr>
      </w:pPr>
    </w:p>
    <w:p w14:paraId="63A48AC2" w14:textId="510F278E" w:rsidR="00936A96" w:rsidRDefault="00E83840">
      <w:pPr>
        <w:ind w:left="425" w:hanging="425"/>
        <w:jc w:val="center"/>
        <w:rPr>
          <w:rFonts w:ascii="Calibri" w:eastAsia="Calibri" w:hAnsi="Calibri" w:cs="Calibri"/>
          <w:b/>
          <w:color w:val="93268F"/>
          <w:sz w:val="28"/>
          <w:szCs w:val="28"/>
        </w:rPr>
      </w:pPr>
      <w:r>
        <w:rPr>
          <w:rFonts w:ascii="Calibri" w:eastAsia="Calibri" w:hAnsi="Calibri" w:cs="Calibri"/>
          <w:b/>
          <w:color w:val="93268F"/>
          <w:sz w:val="28"/>
          <w:szCs w:val="28"/>
        </w:rPr>
        <w:t>Ficha de Formación</w:t>
      </w:r>
    </w:p>
    <w:p w14:paraId="3A6C29E4" w14:textId="77777777" w:rsidR="00936A96" w:rsidRDefault="00936A96">
      <w:pPr>
        <w:rPr>
          <w:rFonts w:ascii="Calibri" w:eastAsia="Calibri" w:hAnsi="Calibri" w:cs="Calibri"/>
          <w:b/>
          <w:sz w:val="24"/>
          <w:szCs w:val="24"/>
        </w:rPr>
      </w:pPr>
    </w:p>
    <w:p w14:paraId="628FDB81" w14:textId="77777777" w:rsidR="00936A96" w:rsidRDefault="00936A96">
      <w:pPr>
        <w:rPr>
          <w:rFonts w:ascii="Calibri" w:eastAsia="Calibri" w:hAnsi="Calibri" w:cs="Calibri"/>
          <w:sz w:val="24"/>
          <w:szCs w:val="24"/>
        </w:rPr>
      </w:pPr>
    </w:p>
    <w:tbl>
      <w:tblPr>
        <w:tblStyle w:val="a0"/>
        <w:tblW w:w="86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5783"/>
        <w:gridCol w:w="454"/>
      </w:tblGrid>
      <w:tr w:rsidR="00936A96" w14:paraId="5E242D9E" w14:textId="77777777">
        <w:trPr>
          <w:trHeight w:val="366"/>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43E4CF3C" w14:textId="45057953"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t>T</w:t>
            </w:r>
            <w:r w:rsidR="009863C4">
              <w:rPr>
                <w:rFonts w:ascii="Calibri" w:eastAsia="Calibri" w:hAnsi="Calibri" w:cs="Calibri"/>
                <w:b/>
                <w:color w:val="FFFFFF"/>
                <w:sz w:val="24"/>
                <w:szCs w:val="24"/>
              </w:rPr>
              <w:t>ítulo</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EF15CD" w14:textId="2C8BCDC4" w:rsidR="00936A96" w:rsidRDefault="009863C4">
            <w:pPr>
              <w:rPr>
                <w:rFonts w:ascii="Calibri" w:eastAsia="Calibri" w:hAnsi="Calibri" w:cs="Calibri"/>
                <w:color w:val="244061"/>
                <w:sz w:val="24"/>
                <w:szCs w:val="24"/>
              </w:rPr>
            </w:pPr>
            <w:r>
              <w:rPr>
                <w:rFonts w:ascii="Calibri" w:eastAsia="Calibri" w:hAnsi="Calibri" w:cs="Calibri"/>
                <w:color w:val="244061"/>
                <w:sz w:val="24"/>
                <w:szCs w:val="24"/>
              </w:rPr>
              <w:t>Alfabetización financiera</w:t>
            </w:r>
          </w:p>
        </w:tc>
      </w:tr>
      <w:tr w:rsidR="00936A96" w14:paraId="0540ECC2" w14:textId="77777777">
        <w:trPr>
          <w:trHeight w:val="875"/>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2CF6DF91" w14:textId="0633AFF2" w:rsidR="00936A96" w:rsidRDefault="009863C4">
            <w:pPr>
              <w:rPr>
                <w:rFonts w:ascii="Calibri" w:eastAsia="Calibri" w:hAnsi="Calibri" w:cs="Calibri"/>
                <w:b/>
                <w:color w:val="FFFFFF"/>
                <w:sz w:val="24"/>
                <w:szCs w:val="24"/>
              </w:rPr>
            </w:pPr>
            <w:r>
              <w:rPr>
                <w:rFonts w:ascii="Calibri" w:eastAsia="Calibri" w:hAnsi="Calibri" w:cs="Calibri"/>
                <w:b/>
                <w:color w:val="FFFFFF"/>
                <w:sz w:val="24"/>
                <w:szCs w:val="24"/>
              </w:rPr>
              <w:t>Palabras clave </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EB7700" w14:textId="756696BE" w:rsidR="00936A96" w:rsidRDefault="009863C4">
            <w:pPr>
              <w:tabs>
                <w:tab w:val="left" w:pos="3564"/>
              </w:tabs>
              <w:rPr>
                <w:rFonts w:ascii="Calibri" w:eastAsia="Calibri" w:hAnsi="Calibri" w:cs="Calibri"/>
                <w:color w:val="244061"/>
                <w:sz w:val="24"/>
                <w:szCs w:val="24"/>
              </w:rPr>
            </w:pPr>
            <w:r w:rsidRPr="009863C4">
              <w:rPr>
                <w:rFonts w:ascii="Calibri" w:eastAsia="Calibri" w:hAnsi="Calibri" w:cs="Calibri"/>
                <w:color w:val="244061"/>
                <w:sz w:val="24"/>
                <w:szCs w:val="24"/>
              </w:rPr>
              <w:t>Acceso a la financiación / Financiación de la deuda / Financiación de capital / Intereses / Precios / Inflación</w:t>
            </w:r>
          </w:p>
        </w:tc>
      </w:tr>
      <w:tr w:rsidR="00936A96" w14:paraId="2573FF52" w14:textId="77777777">
        <w:trPr>
          <w:trHeight w:val="405"/>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26C772F8" w14:textId="2FEF2831"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t>Pr</w:t>
            </w:r>
            <w:r w:rsidR="009863C4">
              <w:rPr>
                <w:rFonts w:ascii="Calibri" w:eastAsia="Calibri" w:hAnsi="Calibri" w:cs="Calibri"/>
                <w:b/>
                <w:color w:val="FFFFFF"/>
                <w:sz w:val="24"/>
                <w:szCs w:val="24"/>
              </w:rPr>
              <w:t>oporcionado por</w:t>
            </w:r>
            <w:r>
              <w:rPr>
                <w:rFonts w:ascii="Calibri" w:eastAsia="Calibri" w:hAnsi="Calibri" w:cs="Calibri"/>
                <w:b/>
                <w:color w:val="FFFFFF"/>
                <w:sz w:val="24"/>
                <w:szCs w:val="24"/>
              </w:rPr>
              <w:t> </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92592D" w14:textId="77777777" w:rsidR="00936A96" w:rsidRDefault="00000000">
            <w:pPr>
              <w:rPr>
                <w:rFonts w:ascii="Calibri" w:eastAsia="Calibri" w:hAnsi="Calibri" w:cs="Calibri"/>
                <w:color w:val="244061"/>
                <w:sz w:val="24"/>
                <w:szCs w:val="24"/>
              </w:rPr>
            </w:pPr>
            <w:r>
              <w:rPr>
                <w:rFonts w:ascii="Calibri" w:eastAsia="Calibri" w:hAnsi="Calibri" w:cs="Calibri"/>
                <w:color w:val="244061"/>
                <w:sz w:val="24"/>
                <w:szCs w:val="24"/>
              </w:rPr>
              <w:t>IHF / LWL</w:t>
            </w:r>
          </w:p>
        </w:tc>
      </w:tr>
      <w:tr w:rsidR="00936A96" w14:paraId="7F722EAE" w14:textId="77777777">
        <w:trPr>
          <w:trHeight w:val="426"/>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6E16BCCF" w14:textId="535BFA23" w:rsidR="00936A96" w:rsidRDefault="009863C4">
            <w:pPr>
              <w:rPr>
                <w:rFonts w:ascii="Calibri" w:eastAsia="Calibri" w:hAnsi="Calibri" w:cs="Calibri"/>
                <w:b/>
                <w:color w:val="FFFFFF"/>
                <w:sz w:val="24"/>
                <w:szCs w:val="24"/>
              </w:rPr>
            </w:pPr>
            <w:r>
              <w:rPr>
                <w:rFonts w:ascii="Calibri" w:eastAsia="Calibri" w:hAnsi="Calibri" w:cs="Calibri"/>
                <w:b/>
                <w:color w:val="FFFFFF"/>
                <w:sz w:val="24"/>
                <w:szCs w:val="24"/>
              </w:rPr>
              <w:t>Idioma</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565119" w14:textId="3E9E9EFE" w:rsidR="00936A96" w:rsidRDefault="009863C4">
            <w:pPr>
              <w:ind w:right="1205"/>
              <w:rPr>
                <w:rFonts w:ascii="Calibri" w:eastAsia="Calibri" w:hAnsi="Calibri" w:cs="Calibri"/>
                <w:color w:val="244061"/>
                <w:sz w:val="24"/>
                <w:szCs w:val="24"/>
              </w:rPr>
            </w:pPr>
            <w:r>
              <w:rPr>
                <w:rFonts w:ascii="Calibri" w:eastAsia="Calibri" w:hAnsi="Calibri" w:cs="Calibri"/>
                <w:color w:val="244061"/>
                <w:sz w:val="24"/>
                <w:szCs w:val="24"/>
              </w:rPr>
              <w:t>ES</w:t>
            </w:r>
          </w:p>
        </w:tc>
      </w:tr>
      <w:tr w:rsidR="00936A96" w14:paraId="6BEDD4E7" w14:textId="77777777">
        <w:trPr>
          <w:trHeight w:val="2814"/>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5A75BA20" w14:textId="231CDDD0"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t>Obje</w:t>
            </w:r>
            <w:r w:rsidR="009863C4">
              <w:rPr>
                <w:rFonts w:ascii="Calibri" w:eastAsia="Calibri" w:hAnsi="Calibri" w:cs="Calibri"/>
                <w:b/>
                <w:color w:val="FFFFFF"/>
                <w:sz w:val="24"/>
                <w:szCs w:val="24"/>
              </w:rPr>
              <w:t>tivos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1DC93B" w14:textId="4F193E28" w:rsidR="009863C4" w:rsidRPr="009863C4" w:rsidRDefault="009863C4" w:rsidP="009863C4">
            <w:pPr>
              <w:numPr>
                <w:ilvl w:val="0"/>
                <w:numId w:val="7"/>
              </w:numPr>
              <w:rPr>
                <w:rFonts w:ascii="Calibri" w:eastAsia="Calibri" w:hAnsi="Calibri" w:cs="Calibri"/>
                <w:color w:val="244061"/>
                <w:sz w:val="24"/>
                <w:szCs w:val="24"/>
              </w:rPr>
            </w:pPr>
            <w:r w:rsidRPr="009863C4">
              <w:rPr>
                <w:rFonts w:ascii="Calibri" w:eastAsia="Calibri" w:hAnsi="Calibri" w:cs="Calibri"/>
                <w:color w:val="244061"/>
                <w:sz w:val="24"/>
                <w:szCs w:val="24"/>
              </w:rPr>
              <w:t>Apoyar a las mujeres empresarias en la comprensión de los principales aspectos financieros clave, mediante la adquisición de conocimientos y herramientas técnicas y prácticas.</w:t>
            </w:r>
          </w:p>
          <w:p w14:paraId="04BDA5B8" w14:textId="77777777" w:rsidR="009863C4" w:rsidRPr="009863C4" w:rsidRDefault="009863C4" w:rsidP="009863C4">
            <w:pPr>
              <w:ind w:left="360"/>
              <w:rPr>
                <w:rFonts w:ascii="Calibri" w:eastAsia="Calibri" w:hAnsi="Calibri" w:cs="Calibri"/>
                <w:color w:val="244061"/>
                <w:sz w:val="24"/>
                <w:szCs w:val="24"/>
              </w:rPr>
            </w:pPr>
          </w:p>
          <w:p w14:paraId="67A97B58" w14:textId="3C25597D" w:rsidR="00936A96" w:rsidRDefault="009863C4" w:rsidP="009863C4">
            <w:pPr>
              <w:numPr>
                <w:ilvl w:val="0"/>
                <w:numId w:val="7"/>
              </w:numPr>
              <w:rPr>
                <w:rFonts w:ascii="Calibri" w:eastAsia="Calibri" w:hAnsi="Calibri" w:cs="Calibri"/>
                <w:color w:val="244061"/>
                <w:sz w:val="24"/>
                <w:szCs w:val="24"/>
              </w:rPr>
            </w:pPr>
            <w:r w:rsidRPr="009863C4">
              <w:rPr>
                <w:rFonts w:ascii="Calibri" w:eastAsia="Calibri" w:hAnsi="Calibri" w:cs="Calibri"/>
                <w:color w:val="244061"/>
                <w:sz w:val="24"/>
                <w:szCs w:val="24"/>
              </w:rPr>
              <w:t>Proporcionar al grupo objetivo algunas oportunidades y riesgos financieros externos y ejemplos relacionados para aprovecharlos.</w:t>
            </w:r>
          </w:p>
        </w:tc>
      </w:tr>
      <w:tr w:rsidR="00936A96" w14:paraId="0D4E8A95" w14:textId="77777777">
        <w:trPr>
          <w:trHeight w:val="2967"/>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1E0D9E60" w14:textId="585A6313" w:rsidR="00936A96" w:rsidRDefault="009863C4">
            <w:pPr>
              <w:rPr>
                <w:rFonts w:ascii="Calibri" w:eastAsia="Calibri" w:hAnsi="Calibri" w:cs="Calibri"/>
                <w:b/>
                <w:color w:val="FFFFFF"/>
                <w:sz w:val="24"/>
                <w:szCs w:val="24"/>
              </w:rPr>
            </w:pPr>
            <w:r>
              <w:rPr>
                <w:rFonts w:ascii="Calibri" w:eastAsia="Calibri" w:hAnsi="Calibri" w:cs="Calibri"/>
                <w:b/>
                <w:color w:val="FFFFFF"/>
                <w:sz w:val="24"/>
                <w:szCs w:val="24"/>
              </w:rPr>
              <w:t>Resultados de aprendizaje</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244632" w14:textId="0B53ABD3" w:rsidR="009863C4" w:rsidRPr="009863C4" w:rsidRDefault="009863C4" w:rsidP="009863C4">
            <w:pPr>
              <w:numPr>
                <w:ilvl w:val="0"/>
                <w:numId w:val="6"/>
              </w:numPr>
              <w:pBdr>
                <w:top w:val="nil"/>
                <w:left w:val="nil"/>
                <w:bottom w:val="nil"/>
                <w:right w:val="nil"/>
                <w:between w:val="nil"/>
              </w:pBdr>
              <w:rPr>
                <w:rFonts w:ascii="Calibri" w:eastAsia="Calibri" w:hAnsi="Calibri" w:cs="Calibri"/>
                <w:color w:val="244061"/>
                <w:sz w:val="24"/>
                <w:szCs w:val="24"/>
              </w:rPr>
            </w:pPr>
            <w:r w:rsidRPr="009863C4">
              <w:rPr>
                <w:rFonts w:ascii="Calibri" w:eastAsia="Calibri" w:hAnsi="Calibri" w:cs="Calibri"/>
                <w:color w:val="244061"/>
                <w:sz w:val="24"/>
                <w:szCs w:val="24"/>
              </w:rPr>
              <w:t>Sentar las primeras bases financieras para la creación de una nueva empresa o el desarrollo de una ya existente.</w:t>
            </w:r>
          </w:p>
          <w:p w14:paraId="4DA5B3F2" w14:textId="77777777" w:rsidR="009863C4" w:rsidRPr="009863C4" w:rsidRDefault="009863C4" w:rsidP="009863C4">
            <w:pPr>
              <w:pBdr>
                <w:top w:val="nil"/>
                <w:left w:val="nil"/>
                <w:bottom w:val="nil"/>
                <w:right w:val="nil"/>
                <w:between w:val="nil"/>
              </w:pBdr>
              <w:ind w:left="360"/>
              <w:rPr>
                <w:rFonts w:ascii="Calibri" w:eastAsia="Calibri" w:hAnsi="Calibri" w:cs="Calibri"/>
                <w:color w:val="244061"/>
                <w:sz w:val="24"/>
                <w:szCs w:val="24"/>
              </w:rPr>
            </w:pPr>
          </w:p>
          <w:p w14:paraId="68F52533" w14:textId="4EA680E2" w:rsidR="009863C4" w:rsidRPr="009863C4" w:rsidRDefault="009863C4" w:rsidP="009863C4">
            <w:pPr>
              <w:numPr>
                <w:ilvl w:val="0"/>
                <w:numId w:val="6"/>
              </w:numPr>
              <w:pBdr>
                <w:top w:val="nil"/>
                <w:left w:val="nil"/>
                <w:bottom w:val="nil"/>
                <w:right w:val="nil"/>
                <w:between w:val="nil"/>
              </w:pBdr>
              <w:rPr>
                <w:rFonts w:ascii="Calibri" w:eastAsia="Calibri" w:hAnsi="Calibri" w:cs="Calibri"/>
                <w:color w:val="244061"/>
                <w:sz w:val="24"/>
                <w:szCs w:val="24"/>
              </w:rPr>
            </w:pPr>
            <w:r w:rsidRPr="009863C4">
              <w:rPr>
                <w:rFonts w:ascii="Calibri" w:eastAsia="Calibri" w:hAnsi="Calibri" w:cs="Calibri"/>
                <w:color w:val="244061"/>
                <w:sz w:val="24"/>
                <w:szCs w:val="24"/>
              </w:rPr>
              <w:t>Ser discrecional en la elección de las herramientas, métodos y plazos de financiación</w:t>
            </w:r>
          </w:p>
          <w:p w14:paraId="1FA11103" w14:textId="77777777" w:rsidR="009863C4" w:rsidRPr="009863C4" w:rsidRDefault="009863C4" w:rsidP="009863C4">
            <w:pPr>
              <w:pBdr>
                <w:top w:val="nil"/>
                <w:left w:val="nil"/>
                <w:bottom w:val="nil"/>
                <w:right w:val="nil"/>
                <w:between w:val="nil"/>
              </w:pBdr>
              <w:ind w:left="360"/>
              <w:rPr>
                <w:rFonts w:ascii="Calibri" w:eastAsia="Calibri" w:hAnsi="Calibri" w:cs="Calibri"/>
                <w:color w:val="244061"/>
                <w:sz w:val="24"/>
                <w:szCs w:val="24"/>
              </w:rPr>
            </w:pPr>
          </w:p>
          <w:p w14:paraId="011660C2" w14:textId="16E171FC" w:rsidR="009863C4" w:rsidRPr="009863C4" w:rsidRDefault="009863C4" w:rsidP="009863C4">
            <w:pPr>
              <w:numPr>
                <w:ilvl w:val="0"/>
                <w:numId w:val="6"/>
              </w:numPr>
              <w:pBdr>
                <w:top w:val="nil"/>
                <w:left w:val="nil"/>
                <w:bottom w:val="nil"/>
                <w:right w:val="nil"/>
                <w:between w:val="nil"/>
              </w:pBdr>
              <w:rPr>
                <w:rFonts w:ascii="Calibri" w:eastAsia="Calibri" w:hAnsi="Calibri" w:cs="Calibri"/>
                <w:color w:val="244061"/>
                <w:sz w:val="24"/>
                <w:szCs w:val="24"/>
              </w:rPr>
            </w:pPr>
            <w:r w:rsidRPr="009863C4">
              <w:rPr>
                <w:rFonts w:ascii="Calibri" w:eastAsia="Calibri" w:hAnsi="Calibri" w:cs="Calibri"/>
                <w:color w:val="244061"/>
                <w:sz w:val="24"/>
                <w:szCs w:val="24"/>
              </w:rPr>
              <w:t>Reconocer los factores de riesgo externos y tener un ejemplo de cómo afrontarlos</w:t>
            </w:r>
          </w:p>
          <w:p w14:paraId="528A9C96" w14:textId="77777777" w:rsidR="009863C4" w:rsidRPr="009863C4" w:rsidRDefault="009863C4" w:rsidP="009863C4">
            <w:pPr>
              <w:pBdr>
                <w:top w:val="nil"/>
                <w:left w:val="nil"/>
                <w:bottom w:val="nil"/>
                <w:right w:val="nil"/>
                <w:between w:val="nil"/>
              </w:pBdr>
              <w:ind w:left="360"/>
              <w:rPr>
                <w:rFonts w:ascii="Calibri" w:eastAsia="Calibri" w:hAnsi="Calibri" w:cs="Calibri"/>
                <w:color w:val="244061"/>
                <w:sz w:val="24"/>
                <w:szCs w:val="24"/>
              </w:rPr>
            </w:pPr>
          </w:p>
          <w:p w14:paraId="02B24D5D" w14:textId="54DF9F91" w:rsidR="00936A96" w:rsidRDefault="009863C4" w:rsidP="009863C4">
            <w:pPr>
              <w:numPr>
                <w:ilvl w:val="0"/>
                <w:numId w:val="6"/>
              </w:numPr>
              <w:pBdr>
                <w:top w:val="nil"/>
                <w:left w:val="nil"/>
                <w:bottom w:val="nil"/>
                <w:right w:val="nil"/>
                <w:between w:val="nil"/>
              </w:pBdr>
              <w:rPr>
                <w:rFonts w:ascii="Calibri" w:eastAsia="Calibri" w:hAnsi="Calibri" w:cs="Calibri"/>
                <w:color w:val="244061"/>
                <w:sz w:val="20"/>
                <w:szCs w:val="20"/>
              </w:rPr>
            </w:pPr>
            <w:r w:rsidRPr="009863C4">
              <w:rPr>
                <w:rFonts w:ascii="Calibri" w:eastAsia="Calibri" w:hAnsi="Calibri" w:cs="Calibri"/>
                <w:color w:val="244061"/>
                <w:sz w:val="24"/>
                <w:szCs w:val="24"/>
              </w:rPr>
              <w:t>L</w:t>
            </w:r>
            <w:r w:rsidR="00F06515">
              <w:rPr>
                <w:rFonts w:ascii="Calibri" w:eastAsia="Calibri" w:hAnsi="Calibri" w:cs="Calibri"/>
                <w:color w:val="244061"/>
                <w:sz w:val="24"/>
                <w:szCs w:val="24"/>
              </w:rPr>
              <w:t>as</w:t>
            </w:r>
            <w:r w:rsidRPr="009863C4">
              <w:rPr>
                <w:rFonts w:ascii="Calibri" w:eastAsia="Calibri" w:hAnsi="Calibri" w:cs="Calibri"/>
                <w:color w:val="244061"/>
                <w:sz w:val="24"/>
                <w:szCs w:val="24"/>
              </w:rPr>
              <w:t xml:space="preserve"> alumn</w:t>
            </w:r>
            <w:r w:rsidR="00F06515">
              <w:rPr>
                <w:rFonts w:ascii="Calibri" w:eastAsia="Calibri" w:hAnsi="Calibri" w:cs="Calibri"/>
                <w:color w:val="244061"/>
                <w:sz w:val="24"/>
                <w:szCs w:val="24"/>
              </w:rPr>
              <w:t>as</w:t>
            </w:r>
            <w:r w:rsidRPr="009863C4">
              <w:rPr>
                <w:rFonts w:ascii="Calibri" w:eastAsia="Calibri" w:hAnsi="Calibri" w:cs="Calibri"/>
                <w:color w:val="244061"/>
                <w:sz w:val="24"/>
                <w:szCs w:val="24"/>
              </w:rPr>
              <w:t xml:space="preserve"> pueden hacer un plan para la sostenibilidad financiera de una actividad de creación de valor - Nivel avanzado de la competencia del marco EntreComp "Conocimientos financieros y económicos"</w:t>
            </w:r>
          </w:p>
        </w:tc>
      </w:tr>
      <w:tr w:rsidR="00936A96" w14:paraId="24A2D67F" w14:textId="77777777">
        <w:trPr>
          <w:trHeight w:val="396"/>
        </w:trPr>
        <w:tc>
          <w:tcPr>
            <w:tcW w:w="2439" w:type="dxa"/>
            <w:vMerge w:val="restart"/>
            <w:tcBorders>
              <w:top w:val="single" w:sz="4" w:space="0" w:color="000000"/>
              <w:left w:val="single" w:sz="4" w:space="0" w:color="000000"/>
              <w:right w:val="single" w:sz="4" w:space="0" w:color="000000"/>
            </w:tcBorders>
            <w:shd w:val="clear" w:color="auto" w:fill="93268F"/>
            <w:vAlign w:val="center"/>
          </w:tcPr>
          <w:p w14:paraId="1927268A" w14:textId="68D5A35A" w:rsidR="00936A96" w:rsidRDefault="009863C4">
            <w:pPr>
              <w:rPr>
                <w:rFonts w:ascii="Calibri" w:eastAsia="Calibri" w:hAnsi="Calibri" w:cs="Calibri"/>
                <w:b/>
                <w:color w:val="244061"/>
                <w:sz w:val="24"/>
                <w:szCs w:val="24"/>
              </w:rPr>
            </w:pPr>
            <w:r>
              <w:rPr>
                <w:rFonts w:ascii="Calibri" w:eastAsia="Calibri" w:hAnsi="Calibri" w:cs="Calibri"/>
                <w:b/>
                <w:color w:val="FFFFFF"/>
                <w:sz w:val="24"/>
                <w:szCs w:val="24"/>
              </w:rPr>
              <w:t>Área de formación</w:t>
            </w: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E2D48" w14:textId="06E2D900" w:rsidR="00936A96" w:rsidRDefault="009863C4">
            <w:pPr>
              <w:rPr>
                <w:rFonts w:ascii="Calibri" w:eastAsia="Calibri" w:hAnsi="Calibri" w:cs="Calibri"/>
                <w:sz w:val="24"/>
                <w:szCs w:val="24"/>
              </w:rPr>
            </w:pPr>
            <w:r>
              <w:rPr>
                <w:rFonts w:ascii="Calibri" w:eastAsia="Calibri" w:hAnsi="Calibri" w:cs="Calibri"/>
                <w:sz w:val="24"/>
                <w:szCs w:val="24"/>
              </w:rPr>
              <w:t>Habilidades digitales</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BCD60" w14:textId="77777777" w:rsidR="00936A96" w:rsidRDefault="00936A96">
            <w:pPr>
              <w:pBdr>
                <w:top w:val="nil"/>
                <w:left w:val="nil"/>
                <w:bottom w:val="nil"/>
                <w:right w:val="nil"/>
                <w:between w:val="nil"/>
              </w:pBdr>
              <w:ind w:left="1068"/>
              <w:rPr>
                <w:rFonts w:ascii="Calibri" w:eastAsia="Calibri" w:hAnsi="Calibri" w:cs="Calibri"/>
                <w:color w:val="000000"/>
                <w:sz w:val="24"/>
                <w:szCs w:val="24"/>
              </w:rPr>
            </w:pPr>
          </w:p>
        </w:tc>
      </w:tr>
      <w:tr w:rsidR="00936A96" w14:paraId="5379D257" w14:textId="77777777">
        <w:trPr>
          <w:trHeight w:val="416"/>
        </w:trPr>
        <w:tc>
          <w:tcPr>
            <w:tcW w:w="2439" w:type="dxa"/>
            <w:vMerge/>
            <w:tcBorders>
              <w:top w:val="single" w:sz="4" w:space="0" w:color="000000"/>
              <w:left w:val="single" w:sz="4" w:space="0" w:color="000000"/>
              <w:right w:val="single" w:sz="4" w:space="0" w:color="000000"/>
            </w:tcBorders>
            <w:shd w:val="clear" w:color="auto" w:fill="93268F"/>
            <w:vAlign w:val="center"/>
          </w:tcPr>
          <w:p w14:paraId="160B96B0" w14:textId="77777777" w:rsidR="00936A96" w:rsidRDefault="00936A96">
            <w:pPr>
              <w:pBdr>
                <w:top w:val="nil"/>
                <w:left w:val="nil"/>
                <w:bottom w:val="nil"/>
                <w:right w:val="nil"/>
                <w:between w:val="nil"/>
              </w:pBdr>
              <w:spacing w:line="276" w:lineRule="auto"/>
              <w:rPr>
                <w:rFonts w:ascii="Calibri" w:eastAsia="Calibri" w:hAnsi="Calibri" w:cs="Calibri"/>
                <w:color w:val="000000"/>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09B87" w14:textId="31D647A5" w:rsidR="00936A96" w:rsidRDefault="009863C4">
            <w:pPr>
              <w:rPr>
                <w:rFonts w:ascii="Calibri" w:eastAsia="Calibri" w:hAnsi="Calibri" w:cs="Calibri"/>
                <w:sz w:val="24"/>
                <w:szCs w:val="24"/>
              </w:rPr>
            </w:pPr>
            <w:r>
              <w:rPr>
                <w:rFonts w:ascii="Calibri" w:eastAsia="Calibri" w:hAnsi="Calibri" w:cs="Calibri"/>
                <w:sz w:val="24"/>
                <w:szCs w:val="24"/>
              </w:rPr>
              <w:t>Precios y marketing</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6FB9" w14:textId="77777777" w:rsidR="00936A96" w:rsidRDefault="00936A96">
            <w:pPr>
              <w:pBdr>
                <w:top w:val="nil"/>
                <w:left w:val="nil"/>
                <w:bottom w:val="nil"/>
                <w:right w:val="nil"/>
                <w:between w:val="nil"/>
              </w:pBdr>
              <w:ind w:left="1068"/>
              <w:rPr>
                <w:rFonts w:ascii="Calibri" w:eastAsia="Calibri" w:hAnsi="Calibri" w:cs="Calibri"/>
                <w:color w:val="000000"/>
                <w:sz w:val="24"/>
                <w:szCs w:val="24"/>
              </w:rPr>
            </w:pPr>
          </w:p>
        </w:tc>
      </w:tr>
      <w:tr w:rsidR="00936A96" w14:paraId="6AAAB086" w14:textId="77777777">
        <w:trPr>
          <w:trHeight w:val="408"/>
        </w:trPr>
        <w:tc>
          <w:tcPr>
            <w:tcW w:w="2439" w:type="dxa"/>
            <w:vMerge/>
            <w:tcBorders>
              <w:top w:val="single" w:sz="4" w:space="0" w:color="000000"/>
              <w:left w:val="single" w:sz="4" w:space="0" w:color="000000"/>
              <w:right w:val="single" w:sz="4" w:space="0" w:color="000000"/>
            </w:tcBorders>
            <w:shd w:val="clear" w:color="auto" w:fill="93268F"/>
            <w:vAlign w:val="center"/>
          </w:tcPr>
          <w:p w14:paraId="03872E0C" w14:textId="77777777" w:rsidR="00936A96" w:rsidRDefault="00936A96">
            <w:pPr>
              <w:pBdr>
                <w:top w:val="nil"/>
                <w:left w:val="nil"/>
                <w:bottom w:val="nil"/>
                <w:right w:val="nil"/>
                <w:between w:val="nil"/>
              </w:pBdr>
              <w:spacing w:line="276" w:lineRule="auto"/>
              <w:rPr>
                <w:rFonts w:ascii="Calibri" w:eastAsia="Calibri" w:hAnsi="Calibri" w:cs="Calibri"/>
                <w:color w:val="000000"/>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E3F0C" w14:textId="6DBEFC1A" w:rsidR="00936A96" w:rsidRDefault="009863C4">
            <w:pPr>
              <w:rPr>
                <w:rFonts w:ascii="Calibri" w:eastAsia="Calibri" w:hAnsi="Calibri" w:cs="Calibri"/>
                <w:sz w:val="24"/>
                <w:szCs w:val="24"/>
              </w:rPr>
            </w:pPr>
            <w:r w:rsidRPr="009863C4">
              <w:rPr>
                <w:rFonts w:ascii="Calibri" w:eastAsia="Calibri" w:hAnsi="Calibri" w:cs="Calibri"/>
                <w:sz w:val="24"/>
                <w:szCs w:val="24"/>
              </w:rPr>
              <w:t>Acceso a la financiación desde la perspectiva femenina</w:t>
            </w:r>
          </w:p>
        </w:tc>
        <w:tc>
          <w:tcPr>
            <w:tcW w:w="454"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7BC5B481" w14:textId="77777777" w:rsidR="00936A96" w:rsidRDefault="00936A96">
            <w:pPr>
              <w:pBdr>
                <w:top w:val="nil"/>
                <w:left w:val="nil"/>
                <w:bottom w:val="nil"/>
                <w:right w:val="nil"/>
                <w:between w:val="nil"/>
              </w:pBdr>
              <w:ind w:left="1068"/>
              <w:rPr>
                <w:rFonts w:ascii="Calibri" w:eastAsia="Calibri" w:hAnsi="Calibri" w:cs="Calibri"/>
                <w:color w:val="000000"/>
                <w:sz w:val="24"/>
                <w:szCs w:val="24"/>
              </w:rPr>
            </w:pPr>
          </w:p>
        </w:tc>
      </w:tr>
      <w:tr w:rsidR="00936A96" w14:paraId="3877A4CA" w14:textId="77777777">
        <w:trPr>
          <w:trHeight w:val="408"/>
        </w:trPr>
        <w:tc>
          <w:tcPr>
            <w:tcW w:w="2439" w:type="dxa"/>
            <w:vMerge/>
            <w:tcBorders>
              <w:top w:val="single" w:sz="4" w:space="0" w:color="000000"/>
              <w:left w:val="single" w:sz="4" w:space="0" w:color="000000"/>
              <w:right w:val="single" w:sz="4" w:space="0" w:color="000000"/>
            </w:tcBorders>
            <w:shd w:val="clear" w:color="auto" w:fill="93268F"/>
            <w:vAlign w:val="center"/>
          </w:tcPr>
          <w:p w14:paraId="3142E1AB" w14:textId="77777777" w:rsidR="00936A96" w:rsidRDefault="00936A96">
            <w:pPr>
              <w:pBdr>
                <w:top w:val="nil"/>
                <w:left w:val="nil"/>
                <w:bottom w:val="nil"/>
                <w:right w:val="nil"/>
                <w:between w:val="nil"/>
              </w:pBdr>
              <w:spacing w:line="276" w:lineRule="auto"/>
              <w:rPr>
                <w:rFonts w:ascii="Calibri" w:eastAsia="Calibri" w:hAnsi="Calibri" w:cs="Calibri"/>
                <w:color w:val="000000"/>
                <w:sz w:val="24"/>
                <w:szCs w:val="24"/>
              </w:rPr>
            </w:pPr>
          </w:p>
        </w:tc>
        <w:tc>
          <w:tcPr>
            <w:tcW w:w="5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8208E" w14:textId="323E70DA" w:rsidR="00936A96" w:rsidRDefault="009863C4">
            <w:pPr>
              <w:rPr>
                <w:rFonts w:ascii="Calibri" w:eastAsia="Calibri" w:hAnsi="Calibri" w:cs="Calibri"/>
                <w:sz w:val="24"/>
                <w:szCs w:val="24"/>
              </w:rPr>
            </w:pPr>
            <w:r w:rsidRPr="009863C4">
              <w:rPr>
                <w:rFonts w:ascii="Calibri" w:eastAsia="Calibri" w:hAnsi="Calibri" w:cs="Calibri"/>
                <w:sz w:val="24"/>
                <w:szCs w:val="24"/>
              </w:rPr>
              <w:t>Capacidad de liderazgo y comunicación</w:t>
            </w:r>
          </w:p>
        </w:tc>
        <w:tc>
          <w:tcPr>
            <w:tcW w:w="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D3B6" w14:textId="77777777" w:rsidR="00936A96" w:rsidRDefault="00936A96">
            <w:pPr>
              <w:pBdr>
                <w:top w:val="nil"/>
                <w:left w:val="nil"/>
                <w:bottom w:val="nil"/>
                <w:right w:val="nil"/>
                <w:between w:val="nil"/>
              </w:pBdr>
              <w:ind w:left="1068"/>
              <w:rPr>
                <w:rFonts w:ascii="Calibri" w:eastAsia="Calibri" w:hAnsi="Calibri" w:cs="Calibri"/>
                <w:color w:val="000000"/>
                <w:sz w:val="24"/>
                <w:szCs w:val="24"/>
              </w:rPr>
            </w:pPr>
          </w:p>
        </w:tc>
      </w:tr>
      <w:tr w:rsidR="00936A96" w14:paraId="5B054A67" w14:textId="77777777">
        <w:trPr>
          <w:trHeight w:val="5573"/>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60F9B1A6" w14:textId="0795548F" w:rsidR="00936A96" w:rsidRDefault="009863C4">
            <w:pPr>
              <w:rPr>
                <w:rFonts w:ascii="Calibri" w:eastAsia="Calibri" w:hAnsi="Calibri" w:cs="Calibri"/>
                <w:b/>
                <w:color w:val="FFFFFF"/>
                <w:sz w:val="24"/>
                <w:szCs w:val="24"/>
              </w:rPr>
            </w:pPr>
            <w:r>
              <w:rPr>
                <w:rFonts w:ascii="Calibri" w:eastAsia="Calibri" w:hAnsi="Calibri" w:cs="Calibri"/>
                <w:b/>
                <w:color w:val="FFFFFF"/>
                <w:sz w:val="24"/>
                <w:szCs w:val="24"/>
              </w:rPr>
              <w:lastRenderedPageBreak/>
              <w:t>Índice de contenidos</w:t>
            </w:r>
          </w:p>
        </w:tc>
        <w:tc>
          <w:tcPr>
            <w:tcW w:w="623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210618" w14:textId="0ED15F1D" w:rsidR="00936A96" w:rsidRDefault="00000000">
            <w:pPr>
              <w:rPr>
                <w:rFonts w:ascii="Calibri" w:eastAsia="Calibri" w:hAnsi="Calibri" w:cs="Calibri"/>
                <w:b/>
                <w:color w:val="CC00CC"/>
                <w:sz w:val="24"/>
                <w:szCs w:val="24"/>
              </w:rPr>
            </w:pPr>
            <w:bookmarkStart w:id="0" w:name="_heading=h.gjdgxs" w:colFirst="0" w:colLast="0"/>
            <w:bookmarkEnd w:id="0"/>
            <w:r>
              <w:rPr>
                <w:rFonts w:ascii="Calibri" w:eastAsia="Calibri" w:hAnsi="Calibri" w:cs="Calibri"/>
                <w:b/>
                <w:color w:val="CC00CC"/>
                <w:sz w:val="28"/>
                <w:szCs w:val="28"/>
              </w:rPr>
              <w:t>M</w:t>
            </w:r>
            <w:r w:rsidR="009863C4">
              <w:rPr>
                <w:rFonts w:ascii="Calibri" w:eastAsia="Calibri" w:hAnsi="Calibri" w:cs="Calibri"/>
                <w:b/>
                <w:color w:val="CC00CC"/>
                <w:sz w:val="28"/>
                <w:szCs w:val="28"/>
              </w:rPr>
              <w:t>ó</w:t>
            </w:r>
            <w:r>
              <w:rPr>
                <w:rFonts w:ascii="Calibri" w:eastAsia="Calibri" w:hAnsi="Calibri" w:cs="Calibri"/>
                <w:b/>
                <w:color w:val="CC00CC"/>
                <w:sz w:val="28"/>
                <w:szCs w:val="28"/>
              </w:rPr>
              <w:t>dul</w:t>
            </w:r>
            <w:r w:rsidR="009863C4">
              <w:rPr>
                <w:rFonts w:ascii="Calibri" w:eastAsia="Calibri" w:hAnsi="Calibri" w:cs="Calibri"/>
                <w:b/>
                <w:color w:val="CC00CC"/>
                <w:sz w:val="28"/>
                <w:szCs w:val="28"/>
              </w:rPr>
              <w:t>o</w:t>
            </w:r>
            <w:r>
              <w:rPr>
                <w:rFonts w:ascii="Calibri" w:eastAsia="Calibri" w:hAnsi="Calibri" w:cs="Calibri"/>
                <w:b/>
                <w:color w:val="CC00CC"/>
                <w:sz w:val="28"/>
                <w:szCs w:val="28"/>
              </w:rPr>
              <w:t xml:space="preserve"> : </w:t>
            </w:r>
            <w:r w:rsidR="009863C4">
              <w:rPr>
                <w:rFonts w:ascii="Calibri" w:eastAsia="Calibri" w:hAnsi="Calibri" w:cs="Calibri"/>
                <w:b/>
                <w:color w:val="CC00CC"/>
                <w:sz w:val="28"/>
                <w:szCs w:val="28"/>
              </w:rPr>
              <w:t>Alfabetización financiera</w:t>
            </w:r>
          </w:p>
          <w:p w14:paraId="1BF3A9ED" w14:textId="77777777" w:rsidR="00936A96" w:rsidRDefault="00936A96">
            <w:pPr>
              <w:rPr>
                <w:rFonts w:ascii="Calibri" w:eastAsia="Calibri" w:hAnsi="Calibri" w:cs="Calibri"/>
                <w:sz w:val="24"/>
                <w:szCs w:val="24"/>
              </w:rPr>
            </w:pPr>
          </w:p>
          <w:p w14:paraId="6DCAAF74" w14:textId="4CBA176F" w:rsidR="00936A96" w:rsidRDefault="009863C4">
            <w:pPr>
              <w:ind w:left="360"/>
              <w:rPr>
                <w:rFonts w:ascii="Calibri" w:eastAsia="Calibri" w:hAnsi="Calibri" w:cs="Calibri"/>
                <w:b/>
                <w:sz w:val="24"/>
                <w:szCs w:val="24"/>
              </w:rPr>
            </w:pPr>
            <w:r>
              <w:rPr>
                <w:rFonts w:ascii="Calibri" w:eastAsia="Calibri" w:hAnsi="Calibri" w:cs="Calibri"/>
                <w:b/>
                <w:color w:val="CC00CC"/>
                <w:sz w:val="24"/>
                <w:szCs w:val="24"/>
              </w:rPr>
              <w:t xml:space="preserve">Unidad 1: </w:t>
            </w:r>
            <w:r w:rsidRPr="009863C4">
              <w:rPr>
                <w:rFonts w:ascii="Calibri" w:eastAsia="Calibri" w:hAnsi="Calibri" w:cs="Calibri"/>
                <w:b/>
                <w:color w:val="CC00CC"/>
                <w:sz w:val="24"/>
                <w:szCs w:val="24"/>
              </w:rPr>
              <w:t>Coste de la financiación y tipos de interés</w:t>
            </w:r>
          </w:p>
          <w:p w14:paraId="13B9E47D" w14:textId="03A49055" w:rsidR="00936A96" w:rsidRDefault="009863C4">
            <w:pPr>
              <w:ind w:left="360"/>
              <w:rPr>
                <w:rFonts w:ascii="Calibri" w:eastAsia="Calibri" w:hAnsi="Calibri" w:cs="Calibri"/>
                <w:sz w:val="24"/>
                <w:szCs w:val="24"/>
              </w:rPr>
            </w:pPr>
            <w:r>
              <w:rPr>
                <w:rFonts w:ascii="Calibri" w:eastAsia="Calibri" w:hAnsi="Calibri" w:cs="Calibri"/>
                <w:sz w:val="24"/>
                <w:szCs w:val="24"/>
              </w:rPr>
              <w:t xml:space="preserve">Sección 1: </w:t>
            </w:r>
            <w:r w:rsidRPr="009863C4">
              <w:rPr>
                <w:rFonts w:ascii="Calibri" w:eastAsia="Calibri" w:hAnsi="Calibri" w:cs="Calibri"/>
                <w:sz w:val="24"/>
                <w:szCs w:val="24"/>
              </w:rPr>
              <w:t>Coste de financiación</w:t>
            </w:r>
          </w:p>
          <w:p w14:paraId="5D7F3FE3" w14:textId="32019E8A" w:rsidR="00936A96" w:rsidRDefault="009863C4">
            <w:pPr>
              <w:ind w:left="360"/>
              <w:rPr>
                <w:rFonts w:ascii="Calibri" w:eastAsia="Calibri" w:hAnsi="Calibri" w:cs="Calibri"/>
                <w:sz w:val="24"/>
                <w:szCs w:val="24"/>
              </w:rPr>
            </w:pPr>
            <w:r>
              <w:rPr>
                <w:rFonts w:ascii="Calibri" w:eastAsia="Calibri" w:hAnsi="Calibri" w:cs="Calibri"/>
                <w:sz w:val="24"/>
                <w:szCs w:val="24"/>
              </w:rPr>
              <w:t xml:space="preserve">Sección 2: </w:t>
            </w:r>
            <w:r w:rsidRPr="009863C4">
              <w:rPr>
                <w:rFonts w:ascii="Calibri" w:eastAsia="Calibri" w:hAnsi="Calibri" w:cs="Calibri"/>
                <w:sz w:val="24"/>
                <w:szCs w:val="24"/>
              </w:rPr>
              <w:t>Interés y tipo de interés</w:t>
            </w:r>
          </w:p>
          <w:p w14:paraId="75C2D54F" w14:textId="595DE624" w:rsidR="00936A96" w:rsidRDefault="009863C4">
            <w:pPr>
              <w:ind w:left="360"/>
              <w:rPr>
                <w:rFonts w:ascii="Calibri" w:eastAsia="Calibri" w:hAnsi="Calibri" w:cs="Calibri"/>
                <w:sz w:val="24"/>
                <w:szCs w:val="24"/>
              </w:rPr>
            </w:pPr>
            <w:r>
              <w:rPr>
                <w:rFonts w:ascii="Calibri" w:eastAsia="Calibri" w:hAnsi="Calibri" w:cs="Calibri"/>
                <w:sz w:val="24"/>
                <w:szCs w:val="24"/>
              </w:rPr>
              <w:t xml:space="preserve">Sección 3: </w:t>
            </w:r>
            <w:r w:rsidRPr="009863C4">
              <w:rPr>
                <w:rFonts w:ascii="Calibri" w:eastAsia="Calibri" w:hAnsi="Calibri" w:cs="Calibri"/>
                <w:sz w:val="24"/>
                <w:szCs w:val="24"/>
              </w:rPr>
              <w:t>Diferentes tipos de tarifas</w:t>
            </w:r>
          </w:p>
          <w:p w14:paraId="4E7E1C7A" w14:textId="77777777" w:rsidR="00936A96" w:rsidRDefault="00936A96">
            <w:pPr>
              <w:ind w:left="360"/>
              <w:rPr>
                <w:rFonts w:ascii="Calibri" w:eastAsia="Calibri" w:hAnsi="Calibri" w:cs="Calibri"/>
                <w:sz w:val="24"/>
                <w:szCs w:val="24"/>
              </w:rPr>
            </w:pPr>
          </w:p>
          <w:p w14:paraId="571759FF" w14:textId="39C9DE7F" w:rsidR="00936A96" w:rsidRDefault="009863C4">
            <w:pPr>
              <w:ind w:left="360"/>
              <w:rPr>
                <w:rFonts w:ascii="Calibri" w:eastAsia="Calibri" w:hAnsi="Calibri" w:cs="Calibri"/>
                <w:b/>
                <w:color w:val="CC00CC"/>
                <w:sz w:val="24"/>
                <w:szCs w:val="24"/>
              </w:rPr>
            </w:pPr>
            <w:r>
              <w:rPr>
                <w:rFonts w:ascii="Calibri" w:eastAsia="Calibri" w:hAnsi="Calibri" w:cs="Calibri"/>
                <w:b/>
                <w:color w:val="CC00CC"/>
                <w:sz w:val="24"/>
                <w:szCs w:val="24"/>
              </w:rPr>
              <w:t xml:space="preserve">Unidad 2: </w:t>
            </w:r>
            <w:r w:rsidRPr="009863C4">
              <w:rPr>
                <w:rFonts w:ascii="Calibri" w:eastAsia="Calibri" w:hAnsi="Calibri" w:cs="Calibri"/>
                <w:b/>
                <w:color w:val="CC00CC"/>
                <w:sz w:val="24"/>
                <w:szCs w:val="24"/>
              </w:rPr>
              <w:t>Financiación de deuda frente a financiación de capital</w:t>
            </w:r>
          </w:p>
          <w:p w14:paraId="35E47822" w14:textId="14F5F550" w:rsidR="00936A96" w:rsidRDefault="009863C4">
            <w:pPr>
              <w:ind w:left="360"/>
              <w:rPr>
                <w:rFonts w:ascii="Calibri" w:eastAsia="Calibri" w:hAnsi="Calibri" w:cs="Calibri"/>
                <w:sz w:val="24"/>
                <w:szCs w:val="24"/>
              </w:rPr>
            </w:pPr>
            <w:r>
              <w:rPr>
                <w:rFonts w:ascii="Calibri" w:eastAsia="Calibri" w:hAnsi="Calibri" w:cs="Calibri"/>
                <w:sz w:val="24"/>
                <w:szCs w:val="24"/>
              </w:rPr>
              <w:t>Sección 1: Visión general</w:t>
            </w:r>
          </w:p>
          <w:p w14:paraId="18E18ACB" w14:textId="56AF8230" w:rsidR="00936A96" w:rsidRDefault="009863C4">
            <w:pPr>
              <w:ind w:left="360"/>
              <w:rPr>
                <w:rFonts w:ascii="Calibri" w:eastAsia="Calibri" w:hAnsi="Calibri" w:cs="Calibri"/>
                <w:sz w:val="24"/>
                <w:szCs w:val="24"/>
              </w:rPr>
            </w:pPr>
            <w:r>
              <w:rPr>
                <w:rFonts w:ascii="Calibri" w:eastAsia="Calibri" w:hAnsi="Calibri" w:cs="Calibri"/>
                <w:sz w:val="24"/>
                <w:szCs w:val="24"/>
              </w:rPr>
              <w:t xml:space="preserve">Sección 2: </w:t>
            </w:r>
            <w:r w:rsidRPr="009863C4">
              <w:rPr>
                <w:rFonts w:ascii="Calibri" w:eastAsia="Calibri" w:hAnsi="Calibri" w:cs="Calibri"/>
                <w:sz w:val="24"/>
                <w:szCs w:val="24"/>
              </w:rPr>
              <w:t xml:space="preserve">Financiación de la deuda: </w:t>
            </w:r>
            <w:r w:rsidR="008C0A55">
              <w:rPr>
                <w:rFonts w:ascii="Calibri" w:eastAsia="Calibri" w:hAnsi="Calibri" w:cs="Calibri"/>
                <w:sz w:val="24"/>
                <w:szCs w:val="24"/>
              </w:rPr>
              <w:t xml:space="preserve">créditos y </w:t>
            </w:r>
            <w:r w:rsidRPr="009863C4">
              <w:rPr>
                <w:rFonts w:ascii="Calibri" w:eastAsia="Calibri" w:hAnsi="Calibri" w:cs="Calibri"/>
                <w:sz w:val="24"/>
                <w:szCs w:val="24"/>
              </w:rPr>
              <w:t>préstamos</w:t>
            </w:r>
          </w:p>
          <w:p w14:paraId="1F964A71" w14:textId="632EBDB4" w:rsidR="00936A96" w:rsidRDefault="009863C4">
            <w:pPr>
              <w:ind w:left="360"/>
              <w:rPr>
                <w:rFonts w:ascii="Calibri" w:eastAsia="Calibri" w:hAnsi="Calibri" w:cs="Calibri"/>
                <w:sz w:val="24"/>
                <w:szCs w:val="24"/>
              </w:rPr>
            </w:pPr>
            <w:r>
              <w:rPr>
                <w:rFonts w:ascii="Calibri" w:eastAsia="Calibri" w:hAnsi="Calibri" w:cs="Calibri"/>
                <w:sz w:val="24"/>
                <w:szCs w:val="24"/>
              </w:rPr>
              <w:t xml:space="preserve">Sección 3: </w:t>
            </w:r>
            <w:r w:rsidRPr="009863C4">
              <w:rPr>
                <w:rFonts w:ascii="Calibri" w:eastAsia="Calibri" w:hAnsi="Calibri" w:cs="Calibri"/>
                <w:sz w:val="24"/>
                <w:szCs w:val="24"/>
              </w:rPr>
              <w:t>Financiación del capital - buenas prácticas</w:t>
            </w:r>
          </w:p>
          <w:p w14:paraId="63B28978" w14:textId="77777777" w:rsidR="00936A96" w:rsidRDefault="00936A96">
            <w:pPr>
              <w:ind w:left="360"/>
              <w:rPr>
                <w:rFonts w:ascii="Calibri" w:eastAsia="Calibri" w:hAnsi="Calibri" w:cs="Calibri"/>
                <w:sz w:val="24"/>
                <w:szCs w:val="24"/>
              </w:rPr>
            </w:pPr>
          </w:p>
          <w:p w14:paraId="5350B82E" w14:textId="3FD5CF96" w:rsidR="00936A96" w:rsidRDefault="009863C4">
            <w:pPr>
              <w:ind w:left="360"/>
              <w:rPr>
                <w:rFonts w:ascii="Calibri" w:eastAsia="Calibri" w:hAnsi="Calibri" w:cs="Calibri"/>
                <w:b/>
                <w:color w:val="CC00CC"/>
                <w:sz w:val="24"/>
                <w:szCs w:val="24"/>
              </w:rPr>
            </w:pPr>
            <w:r>
              <w:rPr>
                <w:rFonts w:ascii="Calibri" w:eastAsia="Calibri" w:hAnsi="Calibri" w:cs="Calibri"/>
                <w:b/>
                <w:color w:val="CC00CC"/>
                <w:sz w:val="24"/>
                <w:szCs w:val="24"/>
              </w:rPr>
              <w:t>Unidad 3: Inflación</w:t>
            </w:r>
          </w:p>
          <w:p w14:paraId="5AB692A7" w14:textId="41B0B7D1" w:rsidR="00936A96" w:rsidRDefault="009863C4">
            <w:pPr>
              <w:ind w:left="360"/>
              <w:rPr>
                <w:rFonts w:ascii="Calibri" w:eastAsia="Calibri" w:hAnsi="Calibri" w:cs="Calibri"/>
                <w:sz w:val="24"/>
                <w:szCs w:val="24"/>
              </w:rPr>
            </w:pPr>
            <w:r>
              <w:rPr>
                <w:rFonts w:ascii="Calibri" w:eastAsia="Calibri" w:hAnsi="Calibri" w:cs="Calibri"/>
                <w:sz w:val="24"/>
                <w:szCs w:val="24"/>
              </w:rPr>
              <w:t>Sección 1: Visión general</w:t>
            </w:r>
          </w:p>
          <w:p w14:paraId="2924F79F" w14:textId="54544ACD" w:rsidR="00936A96" w:rsidRDefault="009863C4">
            <w:pPr>
              <w:ind w:left="360"/>
              <w:rPr>
                <w:rFonts w:ascii="Calibri" w:eastAsia="Calibri" w:hAnsi="Calibri" w:cs="Calibri"/>
                <w:sz w:val="24"/>
                <w:szCs w:val="24"/>
              </w:rPr>
            </w:pPr>
            <w:r>
              <w:rPr>
                <w:rFonts w:ascii="Calibri" w:eastAsia="Calibri" w:hAnsi="Calibri" w:cs="Calibri"/>
                <w:sz w:val="24"/>
                <w:szCs w:val="24"/>
              </w:rPr>
              <w:t>Sección 2: Cuadro de mandos de la inflación</w:t>
            </w:r>
          </w:p>
          <w:p w14:paraId="0A3C5845" w14:textId="18329B42" w:rsidR="00936A96" w:rsidRDefault="009863C4">
            <w:pPr>
              <w:ind w:left="360"/>
              <w:rPr>
                <w:rFonts w:ascii="Calibri" w:eastAsia="Calibri" w:hAnsi="Calibri" w:cs="Calibri"/>
                <w:sz w:val="24"/>
                <w:szCs w:val="24"/>
              </w:rPr>
            </w:pPr>
            <w:r>
              <w:rPr>
                <w:rFonts w:ascii="Calibri" w:eastAsia="Calibri" w:hAnsi="Calibri" w:cs="Calibri"/>
                <w:sz w:val="24"/>
                <w:szCs w:val="24"/>
              </w:rPr>
              <w:t>Sección 3: Porqué es importante</w:t>
            </w:r>
          </w:p>
          <w:p w14:paraId="481309CF" w14:textId="3BCD3DF6" w:rsidR="00936A96" w:rsidRDefault="009863C4">
            <w:pPr>
              <w:ind w:left="360"/>
              <w:rPr>
                <w:rFonts w:ascii="Calibri" w:eastAsia="Calibri" w:hAnsi="Calibri" w:cs="Calibri"/>
                <w:sz w:val="24"/>
                <w:szCs w:val="24"/>
              </w:rPr>
            </w:pPr>
            <w:r>
              <w:rPr>
                <w:rFonts w:ascii="Calibri" w:eastAsia="Calibri" w:hAnsi="Calibri" w:cs="Calibri"/>
                <w:sz w:val="24"/>
                <w:szCs w:val="24"/>
              </w:rPr>
              <w:t>Sección 4: Cómo gestionarla – buenas prácticas</w:t>
            </w:r>
          </w:p>
          <w:p w14:paraId="1D6C33A0" w14:textId="77777777" w:rsidR="00936A96" w:rsidRDefault="00936A96">
            <w:pPr>
              <w:ind w:left="360"/>
              <w:rPr>
                <w:rFonts w:ascii="Calibri" w:eastAsia="Calibri" w:hAnsi="Calibri" w:cs="Calibri"/>
                <w:b/>
                <w:sz w:val="24"/>
                <w:szCs w:val="24"/>
              </w:rPr>
            </w:pPr>
          </w:p>
        </w:tc>
      </w:tr>
      <w:tr w:rsidR="00936A96" w14:paraId="1B264DD1" w14:textId="77777777">
        <w:trPr>
          <w:trHeight w:val="5148"/>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750443FB" w14:textId="47F7243A" w:rsidR="00936A96" w:rsidRDefault="002B25FC">
            <w:pPr>
              <w:rPr>
                <w:rFonts w:ascii="Calibri" w:eastAsia="Calibri" w:hAnsi="Calibri" w:cs="Calibri"/>
                <w:b/>
                <w:color w:val="FFFFFF"/>
                <w:sz w:val="24"/>
                <w:szCs w:val="24"/>
              </w:rPr>
            </w:pPr>
            <w:r>
              <w:rPr>
                <w:rFonts w:ascii="Calibri" w:eastAsia="Calibri" w:hAnsi="Calibri" w:cs="Calibri"/>
                <w:b/>
                <w:color w:val="FFFFFF"/>
                <w:sz w:val="24"/>
                <w:szCs w:val="24"/>
              </w:rPr>
              <w:t>Desarrollo de contenido </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14:paraId="3FB0E9F9" w14:textId="10579560" w:rsidR="00936A96" w:rsidRDefault="009863C4">
            <w:pPr>
              <w:jc w:val="both"/>
              <w:rPr>
                <w:rFonts w:ascii="Calibri" w:eastAsia="Calibri" w:hAnsi="Calibri" w:cs="Calibri"/>
                <w:b/>
                <w:color w:val="CC00CC"/>
                <w:sz w:val="28"/>
                <w:szCs w:val="28"/>
              </w:rPr>
            </w:pPr>
            <w:r>
              <w:rPr>
                <w:rFonts w:ascii="Calibri" w:eastAsia="Calibri" w:hAnsi="Calibri" w:cs="Calibri"/>
                <w:b/>
                <w:color w:val="CC00CC"/>
                <w:sz w:val="28"/>
                <w:szCs w:val="28"/>
              </w:rPr>
              <w:t xml:space="preserve">Unidad 1: </w:t>
            </w:r>
            <w:r w:rsidR="00286EE8">
              <w:rPr>
                <w:rFonts w:ascii="Calibri" w:eastAsia="Calibri" w:hAnsi="Calibri" w:cs="Calibri"/>
                <w:b/>
                <w:color w:val="CC00CC"/>
                <w:sz w:val="28"/>
                <w:szCs w:val="28"/>
              </w:rPr>
              <w:t>Coste de financiación y tios de interés</w:t>
            </w:r>
          </w:p>
          <w:p w14:paraId="010CBD9E" w14:textId="77777777" w:rsidR="00936A96" w:rsidRDefault="00936A96">
            <w:pPr>
              <w:jc w:val="both"/>
              <w:rPr>
                <w:rFonts w:ascii="Calibri" w:eastAsia="Calibri" w:hAnsi="Calibri" w:cs="Calibri"/>
                <w:b/>
                <w:color w:val="CC00CC"/>
                <w:sz w:val="24"/>
                <w:szCs w:val="24"/>
              </w:rPr>
            </w:pPr>
          </w:p>
          <w:p w14:paraId="60D306CD" w14:textId="7BA724CC" w:rsidR="00936A96" w:rsidRDefault="009863C4">
            <w:pPr>
              <w:jc w:val="both"/>
              <w:rPr>
                <w:rFonts w:ascii="Calibri" w:eastAsia="Calibri" w:hAnsi="Calibri" w:cs="Calibri"/>
                <w:color w:val="CC00CC"/>
                <w:sz w:val="24"/>
                <w:szCs w:val="24"/>
              </w:rPr>
            </w:pPr>
            <w:r>
              <w:rPr>
                <w:rFonts w:ascii="Calibri" w:eastAsia="Calibri" w:hAnsi="Calibri" w:cs="Calibri"/>
                <w:i/>
                <w:color w:val="CC00CC"/>
                <w:sz w:val="24"/>
                <w:szCs w:val="24"/>
              </w:rPr>
              <w:t xml:space="preserve">Sección 1: </w:t>
            </w:r>
            <w:r w:rsidR="000F5AD0">
              <w:rPr>
                <w:rFonts w:ascii="Calibri" w:eastAsia="Calibri" w:hAnsi="Calibri" w:cs="Calibri"/>
                <w:i/>
                <w:color w:val="CC00CC"/>
                <w:sz w:val="24"/>
                <w:szCs w:val="24"/>
              </w:rPr>
              <w:t>Coste de financiación</w:t>
            </w:r>
          </w:p>
          <w:p w14:paraId="1AB8CD5A" w14:textId="77777777" w:rsidR="00936A96" w:rsidRDefault="00936A96">
            <w:pPr>
              <w:jc w:val="both"/>
              <w:rPr>
                <w:rFonts w:ascii="Calibri" w:eastAsia="Calibri" w:hAnsi="Calibri" w:cs="Calibri"/>
                <w:sz w:val="24"/>
                <w:szCs w:val="24"/>
              </w:rPr>
            </w:pPr>
          </w:p>
          <w:p w14:paraId="3EAAC3B2" w14:textId="579B866C" w:rsidR="00936A96" w:rsidRDefault="000F5AD0">
            <w:pPr>
              <w:jc w:val="both"/>
              <w:rPr>
                <w:rFonts w:ascii="Calibri" w:eastAsia="Calibri" w:hAnsi="Calibri" w:cs="Calibri"/>
                <w:sz w:val="24"/>
                <w:szCs w:val="24"/>
              </w:rPr>
            </w:pPr>
            <w:r w:rsidRPr="000F5AD0">
              <w:rPr>
                <w:rFonts w:ascii="Calibri" w:eastAsia="Calibri" w:hAnsi="Calibri" w:cs="Calibri"/>
                <w:sz w:val="24"/>
                <w:szCs w:val="24"/>
              </w:rPr>
              <w:t>Una empresa financia sus operaciones utilizando dos fuentes diferentes</w:t>
            </w:r>
            <w:r>
              <w:rPr>
                <w:rFonts w:ascii="Calibri" w:eastAsia="Calibri" w:hAnsi="Calibri" w:cs="Calibri"/>
                <w:sz w:val="24"/>
                <w:szCs w:val="24"/>
              </w:rPr>
              <w:t>:</w:t>
            </w:r>
          </w:p>
          <w:p w14:paraId="382260E0" w14:textId="77777777" w:rsidR="00936A96" w:rsidRDefault="00936A96">
            <w:pPr>
              <w:jc w:val="both"/>
              <w:rPr>
                <w:rFonts w:ascii="Calibri" w:eastAsia="Calibri" w:hAnsi="Calibri" w:cs="Calibri"/>
                <w:sz w:val="24"/>
                <w:szCs w:val="24"/>
              </w:rPr>
            </w:pPr>
          </w:p>
          <w:p w14:paraId="19EB49B8" w14:textId="3830D746" w:rsidR="00936A96" w:rsidRDefault="000F5AD0">
            <w:pPr>
              <w:numPr>
                <w:ilvl w:val="0"/>
                <w:numId w:val="1"/>
              </w:num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Financiación de capital</w:t>
            </w:r>
          </w:p>
          <w:p w14:paraId="7277D13C" w14:textId="2B77FDD1" w:rsidR="00936A96" w:rsidRDefault="000F5AD0">
            <w:pPr>
              <w:numPr>
                <w:ilvl w:val="0"/>
                <w:numId w:val="1"/>
              </w:num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Financiación de deuda</w:t>
            </w:r>
          </w:p>
          <w:p w14:paraId="79A2F03E" w14:textId="77777777" w:rsidR="00936A96" w:rsidRDefault="00936A96">
            <w:pPr>
              <w:jc w:val="both"/>
              <w:rPr>
                <w:rFonts w:ascii="Calibri" w:eastAsia="Calibri" w:hAnsi="Calibri" w:cs="Calibri"/>
                <w:b/>
                <w:sz w:val="24"/>
                <w:szCs w:val="24"/>
              </w:rPr>
            </w:pPr>
          </w:p>
          <w:p w14:paraId="1A81E42B" w14:textId="7CAEE7F9" w:rsidR="00936A96" w:rsidRDefault="000F5AD0">
            <w:pPr>
              <w:jc w:val="both"/>
              <w:rPr>
                <w:rFonts w:ascii="Calibri" w:eastAsia="Calibri" w:hAnsi="Calibri" w:cs="Calibri"/>
                <w:sz w:val="24"/>
                <w:szCs w:val="24"/>
              </w:rPr>
            </w:pPr>
            <w:r w:rsidRPr="000F5AD0">
              <w:rPr>
                <w:rFonts w:ascii="Calibri" w:eastAsia="Calibri" w:hAnsi="Calibri" w:cs="Calibri"/>
                <w:sz w:val="24"/>
                <w:szCs w:val="24"/>
              </w:rPr>
              <w:t>Las plusvalías y los dividendos son exigidos por los inversores de capital, mientras que los proveedores de deuda buscan el pago de intereses.</w:t>
            </w:r>
          </w:p>
          <w:p w14:paraId="5D063404" w14:textId="77777777" w:rsidR="000F5AD0" w:rsidRDefault="000F5AD0">
            <w:pPr>
              <w:jc w:val="both"/>
              <w:rPr>
                <w:rFonts w:ascii="Calibri" w:eastAsia="Calibri" w:hAnsi="Calibri" w:cs="Calibri"/>
                <w:sz w:val="24"/>
                <w:szCs w:val="24"/>
              </w:rPr>
            </w:pPr>
          </w:p>
          <w:p w14:paraId="1C73A77E" w14:textId="7C84C04A" w:rsidR="00936A96" w:rsidRDefault="000F5AD0">
            <w:pPr>
              <w:jc w:val="both"/>
              <w:rPr>
                <w:rFonts w:ascii="Calibri" w:eastAsia="Calibri" w:hAnsi="Calibri" w:cs="Calibri"/>
                <w:bCs/>
                <w:sz w:val="24"/>
                <w:szCs w:val="24"/>
              </w:rPr>
            </w:pPr>
            <w:r w:rsidRPr="000F5AD0">
              <w:rPr>
                <w:rFonts w:ascii="Calibri" w:eastAsia="Calibri" w:hAnsi="Calibri" w:cs="Calibri"/>
                <w:bCs/>
                <w:sz w:val="24"/>
                <w:szCs w:val="24"/>
              </w:rPr>
              <w:t xml:space="preserve">El </w:t>
            </w:r>
            <w:r w:rsidRPr="000F5AD0">
              <w:rPr>
                <w:rFonts w:ascii="Calibri" w:eastAsia="Calibri" w:hAnsi="Calibri" w:cs="Calibri"/>
                <w:b/>
                <w:sz w:val="24"/>
                <w:szCs w:val="24"/>
              </w:rPr>
              <w:t>coste de financiación</w:t>
            </w:r>
            <w:r w:rsidRPr="000F5AD0">
              <w:rPr>
                <w:rFonts w:ascii="Calibri" w:eastAsia="Calibri" w:hAnsi="Calibri" w:cs="Calibri"/>
                <w:bCs/>
                <w:sz w:val="24"/>
                <w:szCs w:val="24"/>
              </w:rPr>
              <w:t xml:space="preserve"> </w:t>
            </w:r>
            <w:r w:rsidRPr="000F5AD0">
              <w:rPr>
                <w:rFonts w:ascii="Calibri" w:eastAsia="Calibri" w:hAnsi="Calibri" w:cs="Calibri"/>
                <w:b/>
                <w:sz w:val="24"/>
                <w:szCs w:val="24"/>
              </w:rPr>
              <w:t>(CF)</w:t>
            </w:r>
            <w:r w:rsidRPr="000F5AD0">
              <w:rPr>
                <w:rFonts w:ascii="Calibri" w:eastAsia="Calibri" w:hAnsi="Calibri" w:cs="Calibri"/>
                <w:bCs/>
                <w:sz w:val="24"/>
                <w:szCs w:val="24"/>
              </w:rPr>
              <w:t xml:space="preserve">, sin embargo, se refiere a los intereses y otras comisiones cobradas a los financiadores de la deuda. Se puede incurrir en </w:t>
            </w:r>
            <w:r w:rsidRPr="000F5AD0">
              <w:rPr>
                <w:rFonts w:ascii="Calibri" w:eastAsia="Calibri" w:hAnsi="Calibri" w:cs="Calibri"/>
                <w:b/>
                <w:sz w:val="24"/>
                <w:szCs w:val="24"/>
              </w:rPr>
              <w:t>gastos de intereses</w:t>
            </w:r>
            <w:r w:rsidRPr="000F5AD0">
              <w:rPr>
                <w:rFonts w:ascii="Calibri" w:eastAsia="Calibri" w:hAnsi="Calibri" w:cs="Calibri"/>
                <w:bCs/>
                <w:sz w:val="24"/>
                <w:szCs w:val="24"/>
              </w:rPr>
              <w:t xml:space="preserve"> tanto en la financiación a corto plazo (menos de un año) como a largo plazo.</w:t>
            </w:r>
          </w:p>
          <w:p w14:paraId="0BD1CC99" w14:textId="77777777" w:rsidR="000F5AD0" w:rsidRPr="000F5AD0" w:rsidRDefault="000F5AD0">
            <w:pPr>
              <w:jc w:val="both"/>
              <w:rPr>
                <w:rFonts w:ascii="Calibri" w:eastAsia="Calibri" w:hAnsi="Calibri" w:cs="Calibri"/>
                <w:bCs/>
                <w:sz w:val="24"/>
                <w:szCs w:val="24"/>
              </w:rPr>
            </w:pPr>
          </w:p>
          <w:p w14:paraId="7CABF088" w14:textId="0C623B81" w:rsidR="00936A96" w:rsidRDefault="000F5AD0">
            <w:pPr>
              <w:jc w:val="both"/>
              <w:rPr>
                <w:rFonts w:ascii="Calibri" w:eastAsia="Calibri" w:hAnsi="Calibri" w:cs="Calibri"/>
                <w:sz w:val="24"/>
                <w:szCs w:val="24"/>
              </w:rPr>
            </w:pPr>
            <w:r w:rsidRPr="000F5AD0">
              <w:rPr>
                <w:rFonts w:ascii="Calibri" w:eastAsia="Calibri" w:hAnsi="Calibri" w:cs="Calibri"/>
                <w:sz w:val="24"/>
                <w:szCs w:val="24"/>
              </w:rPr>
              <w:t xml:space="preserve">El coste, los intereses y otros gastos asociados al dinero que una empresa necesita para crear, adquirir activos o llevar a cabo operaciones (crear o desarrollar un negocio) se </w:t>
            </w:r>
            <w:r w:rsidRPr="000F5AD0">
              <w:rPr>
                <w:rFonts w:ascii="Calibri" w:eastAsia="Calibri" w:hAnsi="Calibri" w:cs="Calibri"/>
                <w:sz w:val="24"/>
                <w:szCs w:val="24"/>
              </w:rPr>
              <w:lastRenderedPageBreak/>
              <w:t>denominan costes de financiación.</w:t>
            </w:r>
          </w:p>
          <w:p w14:paraId="2F918414" w14:textId="77777777" w:rsidR="000F5AD0" w:rsidRDefault="000F5AD0">
            <w:pPr>
              <w:jc w:val="both"/>
              <w:rPr>
                <w:rFonts w:ascii="Calibri" w:eastAsia="Calibri" w:hAnsi="Calibri" w:cs="Calibri"/>
                <w:sz w:val="24"/>
                <w:szCs w:val="24"/>
              </w:rPr>
            </w:pPr>
          </w:p>
          <w:p w14:paraId="6B379773" w14:textId="2D65CCEE"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2: </w:t>
            </w:r>
            <w:r w:rsidR="00556524" w:rsidRPr="00556524">
              <w:rPr>
                <w:rFonts w:ascii="Calibri" w:eastAsia="Calibri" w:hAnsi="Calibri" w:cs="Calibri"/>
                <w:i/>
                <w:color w:val="CC00CC"/>
                <w:sz w:val="24"/>
                <w:szCs w:val="24"/>
              </w:rPr>
              <w:t>Interés y tipo de interés</w:t>
            </w:r>
          </w:p>
          <w:p w14:paraId="4EBA1555" w14:textId="77777777" w:rsidR="00936A96" w:rsidRDefault="00936A96">
            <w:pPr>
              <w:jc w:val="both"/>
              <w:rPr>
                <w:rFonts w:ascii="Calibri" w:eastAsia="Calibri" w:hAnsi="Calibri" w:cs="Calibri"/>
                <w:sz w:val="24"/>
                <w:szCs w:val="24"/>
              </w:rPr>
            </w:pPr>
          </w:p>
          <w:p w14:paraId="1B22AD3A" w14:textId="01DB2CB9" w:rsidR="00936A96" w:rsidRDefault="00556524">
            <w:pPr>
              <w:jc w:val="both"/>
              <w:rPr>
                <w:rFonts w:ascii="Calibri" w:eastAsia="Calibri" w:hAnsi="Calibri" w:cs="Calibri"/>
                <w:sz w:val="24"/>
                <w:szCs w:val="24"/>
              </w:rPr>
            </w:pPr>
            <w:r w:rsidRPr="00556524">
              <w:rPr>
                <w:rFonts w:ascii="Calibri" w:eastAsia="Calibri" w:hAnsi="Calibri" w:cs="Calibri"/>
                <w:sz w:val="24"/>
                <w:szCs w:val="24"/>
              </w:rPr>
              <w:t>Las empresas y los inversores en general utilizan la siguiente fórmula para calcular el coste de financiación:</w:t>
            </w:r>
          </w:p>
          <w:p w14:paraId="504F6ADB" w14:textId="77777777" w:rsidR="00556524" w:rsidRDefault="00556524">
            <w:pPr>
              <w:jc w:val="both"/>
              <w:rPr>
                <w:rFonts w:ascii="Calibri" w:eastAsia="Calibri" w:hAnsi="Calibri" w:cs="Calibri"/>
                <w:sz w:val="24"/>
                <w:szCs w:val="24"/>
              </w:rPr>
            </w:pPr>
          </w:p>
          <w:p w14:paraId="3F1B8DD2" w14:textId="77777777" w:rsidR="00556524" w:rsidRPr="00556524" w:rsidRDefault="00556524" w:rsidP="00556524">
            <w:pPr>
              <w:jc w:val="right"/>
              <w:rPr>
                <w:rFonts w:ascii="Calibri" w:eastAsia="Calibri" w:hAnsi="Calibri" w:cs="Calibri"/>
                <w:b/>
              </w:rPr>
            </w:pPr>
            <w:r w:rsidRPr="00556524">
              <w:rPr>
                <w:rFonts w:ascii="Calibri" w:eastAsia="Calibri" w:hAnsi="Calibri" w:cs="Calibri"/>
                <w:b/>
              </w:rPr>
              <w:t>(Importe total devuelto - Importe total prestado)</w:t>
            </w:r>
          </w:p>
          <w:p w14:paraId="1BD9DCB4" w14:textId="1F1C83B6" w:rsidR="00936A96" w:rsidRDefault="00556524" w:rsidP="00556524">
            <w:pPr>
              <w:jc w:val="both"/>
              <w:rPr>
                <w:rFonts w:ascii="Calibri" w:eastAsia="Calibri" w:hAnsi="Calibri" w:cs="Calibri"/>
                <w:b/>
              </w:rPr>
            </w:pPr>
            <w:r w:rsidRPr="00556524">
              <w:rPr>
                <w:rFonts w:ascii="Calibri" w:eastAsia="Calibri" w:hAnsi="Calibri" w:cs="Calibri"/>
                <w:b/>
              </w:rPr>
              <w:t>Coste por intereses =</w:t>
            </w:r>
            <w:r>
              <w:rPr>
                <w:noProof/>
              </w:rPr>
              <mc:AlternateContent>
                <mc:Choice Requires="wps">
                  <w:drawing>
                    <wp:anchor distT="0" distB="0" distL="114300" distR="114300" simplePos="0" relativeHeight="251658240" behindDoc="0" locked="0" layoutInCell="1" hidden="0" allowOverlap="1" wp14:anchorId="16BD9872" wp14:editId="028E09E3">
                      <wp:simplePos x="0" y="0"/>
                      <wp:positionH relativeFrom="column">
                        <wp:posOffset>850900</wp:posOffset>
                      </wp:positionH>
                      <wp:positionV relativeFrom="paragraph">
                        <wp:posOffset>88900</wp:posOffset>
                      </wp:positionV>
                      <wp:extent cx="0" cy="12700"/>
                      <wp:effectExtent l="0" t="0" r="0" b="0"/>
                      <wp:wrapNone/>
                      <wp:docPr id="232" name="Conector recto de flecha 232"/>
                      <wp:cNvGraphicFramePr/>
                      <a:graphic xmlns:a="http://schemas.openxmlformats.org/drawingml/2006/main">
                        <a:graphicData uri="http://schemas.microsoft.com/office/word/2010/wordprocessingShape">
                          <wps:wsp>
                            <wps:cNvCnPr/>
                            <wps:spPr>
                              <a:xfrm>
                                <a:off x="3863990" y="3780000"/>
                                <a:ext cx="296402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0" cy="12700"/>
                      <wp:effectExtent b="0" l="0" r="0" t="0"/>
                      <wp:wrapNone/>
                      <wp:docPr id="232"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FF4A6CE" w14:textId="26695002" w:rsidR="00936A96" w:rsidRDefault="00000000">
            <w:pPr>
              <w:jc w:val="center"/>
              <w:rPr>
                <w:rFonts w:ascii="Calibri" w:eastAsia="Calibri" w:hAnsi="Calibri" w:cs="Calibri"/>
                <w:b/>
              </w:rPr>
            </w:pPr>
            <w:r>
              <w:rPr>
                <w:rFonts w:ascii="Calibri" w:eastAsia="Calibri" w:hAnsi="Calibri" w:cs="Calibri"/>
                <w:b/>
              </w:rPr>
              <w:t xml:space="preserve">                      </w:t>
            </w:r>
            <w:r w:rsidR="00556524">
              <w:rPr>
                <w:rFonts w:ascii="Calibri" w:eastAsia="Calibri" w:hAnsi="Calibri" w:cs="Calibri"/>
                <w:b/>
              </w:rPr>
              <w:t>Importe total del préstamo</w:t>
            </w:r>
          </w:p>
          <w:p w14:paraId="37AFF644" w14:textId="77777777" w:rsidR="00936A96" w:rsidRDefault="00936A96">
            <w:pPr>
              <w:jc w:val="both"/>
              <w:rPr>
                <w:rFonts w:ascii="Calibri" w:eastAsia="Calibri" w:hAnsi="Calibri" w:cs="Calibri"/>
                <w:sz w:val="24"/>
                <w:szCs w:val="24"/>
              </w:rPr>
            </w:pPr>
          </w:p>
          <w:p w14:paraId="748768D7" w14:textId="68042950" w:rsidR="00936A96" w:rsidRDefault="00000000">
            <w:pPr>
              <w:jc w:val="center"/>
              <w:rPr>
                <w:rFonts w:ascii="Calibri" w:eastAsia="Calibri" w:hAnsi="Calibri" w:cs="Calibri"/>
                <w:b/>
              </w:rPr>
            </w:pPr>
            <w:r>
              <w:rPr>
                <w:rFonts w:ascii="Calibri" w:eastAsia="Calibri" w:hAnsi="Calibri" w:cs="Calibri"/>
                <w:b/>
              </w:rPr>
              <w:t xml:space="preserve">                      </w:t>
            </w:r>
            <w:r w:rsidR="00556524">
              <w:rPr>
                <w:rFonts w:ascii="Calibri" w:eastAsia="Calibri" w:hAnsi="Calibri" w:cs="Calibri"/>
                <w:b/>
              </w:rPr>
              <w:t>Interés simple</w:t>
            </w:r>
          </w:p>
          <w:p w14:paraId="09CDEDA7" w14:textId="77777777" w:rsidR="00936A96" w:rsidRDefault="00000000">
            <w:pPr>
              <w:jc w:val="both"/>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 xml:space="preserve">= </w:t>
            </w:r>
            <w:r>
              <w:rPr>
                <w:noProof/>
              </w:rPr>
              <mc:AlternateContent>
                <mc:Choice Requires="wps">
                  <w:drawing>
                    <wp:anchor distT="0" distB="0" distL="114300" distR="114300" simplePos="0" relativeHeight="251659264" behindDoc="0" locked="0" layoutInCell="1" hidden="0" allowOverlap="1" wp14:anchorId="1E1DECFC" wp14:editId="7D1936C5">
                      <wp:simplePos x="0" y="0"/>
                      <wp:positionH relativeFrom="column">
                        <wp:posOffset>850900</wp:posOffset>
                      </wp:positionH>
                      <wp:positionV relativeFrom="paragraph">
                        <wp:posOffset>101600</wp:posOffset>
                      </wp:positionV>
                      <wp:extent cx="0" cy="12700"/>
                      <wp:effectExtent l="0" t="0" r="0" b="0"/>
                      <wp:wrapNone/>
                      <wp:docPr id="227" name="Conector recto de flecha 227"/>
                      <wp:cNvGraphicFramePr/>
                      <a:graphic xmlns:a="http://schemas.openxmlformats.org/drawingml/2006/main">
                        <a:graphicData uri="http://schemas.microsoft.com/office/word/2010/wordprocessingShape">
                          <wps:wsp>
                            <wps:cNvCnPr/>
                            <wps:spPr>
                              <a:xfrm>
                                <a:off x="3864228" y="3780000"/>
                                <a:ext cx="296354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0" cy="12700"/>
                      <wp:effectExtent b="0" l="0" r="0" t="0"/>
                      <wp:wrapNone/>
                      <wp:docPr id="22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C22E8B9" w14:textId="46A7770D" w:rsidR="00936A96" w:rsidRDefault="00000000">
            <w:pPr>
              <w:jc w:val="center"/>
              <w:rPr>
                <w:rFonts w:ascii="Calibri" w:eastAsia="Calibri" w:hAnsi="Calibri" w:cs="Calibri"/>
                <w:b/>
              </w:rPr>
            </w:pPr>
            <w:r>
              <w:rPr>
                <w:rFonts w:ascii="Calibri" w:eastAsia="Calibri" w:hAnsi="Calibri" w:cs="Calibri"/>
                <w:b/>
              </w:rPr>
              <w:t xml:space="preserve">                       </w:t>
            </w:r>
            <w:r w:rsidR="00556524">
              <w:rPr>
                <w:rFonts w:ascii="Calibri" w:eastAsia="Calibri" w:hAnsi="Calibri" w:cs="Calibri"/>
                <w:b/>
              </w:rPr>
              <w:t>Importe principal</w:t>
            </w:r>
          </w:p>
          <w:p w14:paraId="2246DEDF" w14:textId="77777777" w:rsidR="00936A96" w:rsidRDefault="00936A96">
            <w:pPr>
              <w:jc w:val="both"/>
              <w:rPr>
                <w:rFonts w:ascii="Calibri" w:eastAsia="Calibri" w:hAnsi="Calibri" w:cs="Calibri"/>
                <w:b/>
                <w:sz w:val="24"/>
                <w:szCs w:val="24"/>
              </w:rPr>
            </w:pPr>
          </w:p>
          <w:p w14:paraId="31297DB9" w14:textId="2673187E" w:rsidR="00936A96" w:rsidRDefault="00556524">
            <w:pPr>
              <w:jc w:val="both"/>
              <w:rPr>
                <w:rFonts w:ascii="Calibri" w:eastAsia="Calibri" w:hAnsi="Calibri" w:cs="Calibri"/>
                <w:sz w:val="24"/>
                <w:szCs w:val="24"/>
              </w:rPr>
            </w:pPr>
            <w:r w:rsidRPr="00556524">
              <w:rPr>
                <w:rFonts w:ascii="Calibri" w:eastAsia="Calibri" w:hAnsi="Calibri" w:cs="Calibri"/>
                <w:sz w:val="24"/>
                <w:szCs w:val="24"/>
              </w:rPr>
              <w:t>Para comprender mejor el concepto de interés y, por tanto, de coste de financiación, hay que hacer referencia al tipo de interés introduciendo el concepto de tiempo, es decir, el plazo necesario para reembolsar la financiación.</w:t>
            </w:r>
          </w:p>
          <w:p w14:paraId="287F6707" w14:textId="77777777" w:rsidR="00556524" w:rsidRDefault="00556524">
            <w:pPr>
              <w:jc w:val="both"/>
              <w:rPr>
                <w:rFonts w:ascii="Calibri" w:eastAsia="Calibri" w:hAnsi="Calibri" w:cs="Calibri"/>
                <w:sz w:val="24"/>
                <w:szCs w:val="24"/>
              </w:rPr>
            </w:pPr>
          </w:p>
          <w:p w14:paraId="77D9DF4F" w14:textId="62DB6112" w:rsidR="00936A96" w:rsidRDefault="00556524">
            <w:pPr>
              <w:jc w:val="both"/>
              <w:rPr>
                <w:rFonts w:ascii="Calibri" w:eastAsia="Calibri" w:hAnsi="Calibri" w:cs="Calibri"/>
                <w:b/>
                <w:sz w:val="24"/>
                <w:szCs w:val="24"/>
              </w:rPr>
            </w:pPr>
            <w:r w:rsidRPr="00556524">
              <w:rPr>
                <w:rFonts w:ascii="Calibri" w:eastAsia="Calibri" w:hAnsi="Calibri" w:cs="Calibri"/>
                <w:b/>
                <w:sz w:val="24"/>
                <w:szCs w:val="24"/>
              </w:rPr>
              <w:t>Coste por intereses 🡪 anualizado y compuesto 🡪 Tipo de interés</w:t>
            </w:r>
          </w:p>
          <w:p w14:paraId="1527C8A2" w14:textId="77777777" w:rsidR="00556524" w:rsidRDefault="00556524">
            <w:pPr>
              <w:jc w:val="both"/>
              <w:rPr>
                <w:rFonts w:ascii="Calibri" w:eastAsia="Calibri" w:hAnsi="Calibri" w:cs="Calibri"/>
                <w:sz w:val="24"/>
                <w:szCs w:val="24"/>
              </w:rPr>
            </w:pPr>
          </w:p>
          <w:p w14:paraId="2EB27C90" w14:textId="77777777" w:rsidR="00556524" w:rsidRPr="00556524" w:rsidRDefault="00556524" w:rsidP="00556524">
            <w:pPr>
              <w:jc w:val="both"/>
              <w:rPr>
                <w:rFonts w:ascii="Calibri" w:eastAsia="Calibri" w:hAnsi="Calibri" w:cs="Calibri"/>
                <w:sz w:val="24"/>
                <w:szCs w:val="24"/>
              </w:rPr>
            </w:pPr>
            <w:r w:rsidRPr="00556524">
              <w:rPr>
                <w:rFonts w:ascii="Calibri" w:eastAsia="Calibri" w:hAnsi="Calibri" w:cs="Calibri"/>
                <w:sz w:val="24"/>
                <w:szCs w:val="24"/>
              </w:rPr>
              <w:t>P = Importe principal = Importe total prestado</w:t>
            </w:r>
          </w:p>
          <w:p w14:paraId="10616433" w14:textId="5374BB94" w:rsidR="00556524" w:rsidRPr="00556524" w:rsidRDefault="007E5525" w:rsidP="00556524">
            <w:pPr>
              <w:jc w:val="both"/>
              <w:rPr>
                <w:rFonts w:ascii="Calibri" w:eastAsia="Calibri" w:hAnsi="Calibri" w:cs="Calibri"/>
                <w:sz w:val="24"/>
                <w:szCs w:val="24"/>
              </w:rPr>
            </w:pPr>
            <w:r>
              <w:rPr>
                <w:rFonts w:ascii="Calibri" w:eastAsia="Calibri" w:hAnsi="Calibri" w:cs="Calibri"/>
                <w:sz w:val="24"/>
                <w:szCs w:val="24"/>
              </w:rPr>
              <w:t>IS</w:t>
            </w:r>
            <w:r w:rsidR="00556524" w:rsidRPr="00556524">
              <w:rPr>
                <w:rFonts w:ascii="Calibri" w:eastAsia="Calibri" w:hAnsi="Calibri" w:cs="Calibri"/>
                <w:sz w:val="24"/>
                <w:szCs w:val="24"/>
              </w:rPr>
              <w:t xml:space="preserve"> = Interés simple = Importe total devuelto - P</w:t>
            </w:r>
          </w:p>
          <w:p w14:paraId="034DC1BC" w14:textId="77777777" w:rsidR="00556524" w:rsidRPr="00556524" w:rsidRDefault="00556524" w:rsidP="00556524">
            <w:pPr>
              <w:jc w:val="both"/>
              <w:rPr>
                <w:rFonts w:ascii="Calibri" w:eastAsia="Calibri" w:hAnsi="Calibri" w:cs="Calibri"/>
                <w:sz w:val="24"/>
                <w:szCs w:val="24"/>
              </w:rPr>
            </w:pPr>
            <w:r w:rsidRPr="00556524">
              <w:rPr>
                <w:rFonts w:ascii="Calibri" w:eastAsia="Calibri" w:hAnsi="Calibri" w:cs="Calibri"/>
                <w:sz w:val="24"/>
                <w:szCs w:val="24"/>
              </w:rPr>
              <w:t>t = número de períodos de un año</w:t>
            </w:r>
          </w:p>
          <w:p w14:paraId="71A9BFD1" w14:textId="0B504AF5" w:rsidR="00936A96" w:rsidRDefault="00556524" w:rsidP="00556524">
            <w:pPr>
              <w:jc w:val="both"/>
              <w:rPr>
                <w:rFonts w:ascii="Calibri" w:eastAsia="Calibri" w:hAnsi="Calibri" w:cs="Calibri"/>
                <w:sz w:val="24"/>
                <w:szCs w:val="24"/>
              </w:rPr>
            </w:pPr>
            <w:r w:rsidRPr="00556524">
              <w:rPr>
                <w:rFonts w:ascii="Calibri" w:eastAsia="Calibri" w:hAnsi="Calibri" w:cs="Calibri"/>
                <w:sz w:val="24"/>
                <w:szCs w:val="24"/>
              </w:rPr>
              <w:t>r = tipo de interés</w:t>
            </w:r>
          </w:p>
          <w:p w14:paraId="2258516D" w14:textId="77777777" w:rsidR="00556524" w:rsidRDefault="00556524" w:rsidP="00556524">
            <w:pPr>
              <w:jc w:val="both"/>
              <w:rPr>
                <w:rFonts w:ascii="Calibri" w:eastAsia="Calibri" w:hAnsi="Calibri" w:cs="Calibri"/>
                <w:sz w:val="24"/>
                <w:szCs w:val="24"/>
              </w:rPr>
            </w:pPr>
          </w:p>
          <w:p w14:paraId="1830B368" w14:textId="203E1A24" w:rsidR="00936A96" w:rsidRDefault="00000000">
            <w:pPr>
              <w:jc w:val="both"/>
              <w:rPr>
                <w:rFonts w:ascii="Calibri" w:eastAsia="Calibri" w:hAnsi="Calibri" w:cs="Calibri"/>
                <w:b/>
                <w:sz w:val="24"/>
                <w:szCs w:val="24"/>
              </w:rPr>
            </w:pPr>
            <w:r>
              <w:rPr>
                <w:rFonts w:ascii="Calibri" w:eastAsia="Calibri" w:hAnsi="Calibri" w:cs="Calibri"/>
                <w:b/>
                <w:sz w:val="24"/>
                <w:szCs w:val="24"/>
              </w:rPr>
              <w:t xml:space="preserve">          (</w:t>
            </w:r>
            <w:r w:rsidR="007E5525">
              <w:rPr>
                <w:rFonts w:ascii="Calibri" w:eastAsia="Calibri" w:hAnsi="Calibri" w:cs="Calibri"/>
                <w:b/>
                <w:sz w:val="24"/>
                <w:szCs w:val="24"/>
              </w:rPr>
              <w:t>IS</w:t>
            </w:r>
            <w:r>
              <w:rPr>
                <w:rFonts w:ascii="Calibri" w:eastAsia="Calibri" w:hAnsi="Calibri" w:cs="Calibri"/>
                <w:b/>
                <w:sz w:val="24"/>
                <w:szCs w:val="24"/>
              </w:rPr>
              <w:t xml:space="preserve"> x 100)</w:t>
            </w:r>
          </w:p>
          <w:p w14:paraId="1F5F67A3" w14:textId="77777777" w:rsidR="00936A96" w:rsidRDefault="00000000">
            <w:pPr>
              <w:jc w:val="both"/>
              <w:rPr>
                <w:rFonts w:ascii="Calibri" w:eastAsia="Calibri" w:hAnsi="Calibri" w:cs="Calibri"/>
                <w:b/>
                <w:sz w:val="24"/>
                <w:szCs w:val="24"/>
              </w:rPr>
            </w:pPr>
            <w:r>
              <w:rPr>
                <w:rFonts w:ascii="Calibri" w:eastAsia="Calibri" w:hAnsi="Calibri" w:cs="Calibri"/>
                <w:b/>
                <w:sz w:val="24"/>
                <w:szCs w:val="24"/>
              </w:rPr>
              <w:t xml:space="preserve">r = </w:t>
            </w:r>
            <w:r>
              <w:rPr>
                <w:noProof/>
              </w:rPr>
              <mc:AlternateContent>
                <mc:Choice Requires="wps">
                  <w:drawing>
                    <wp:anchor distT="0" distB="0" distL="114300" distR="114300" simplePos="0" relativeHeight="251660288" behindDoc="0" locked="0" layoutInCell="1" hidden="0" allowOverlap="1" wp14:anchorId="4B570F63" wp14:editId="65F6317D">
                      <wp:simplePos x="0" y="0"/>
                      <wp:positionH relativeFrom="column">
                        <wp:posOffset>203200</wp:posOffset>
                      </wp:positionH>
                      <wp:positionV relativeFrom="paragraph">
                        <wp:posOffset>76200</wp:posOffset>
                      </wp:positionV>
                      <wp:extent cx="0" cy="12700"/>
                      <wp:effectExtent l="0" t="0" r="0" b="0"/>
                      <wp:wrapNone/>
                      <wp:docPr id="229" name="Conector recto de flecha 229"/>
                      <wp:cNvGraphicFramePr/>
                      <a:graphic xmlns:a="http://schemas.openxmlformats.org/drawingml/2006/main">
                        <a:graphicData uri="http://schemas.microsoft.com/office/word/2010/wordprocessingShape">
                          <wps:wsp>
                            <wps:cNvCnPr/>
                            <wps:spPr>
                              <a:xfrm>
                                <a:off x="4923377" y="3780000"/>
                                <a:ext cx="84524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76200</wp:posOffset>
                      </wp:positionV>
                      <wp:extent cx="0" cy="12700"/>
                      <wp:effectExtent b="0" l="0" r="0" t="0"/>
                      <wp:wrapNone/>
                      <wp:docPr id="22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A179D4D" w14:textId="77777777" w:rsidR="00936A96" w:rsidRDefault="00000000">
            <w:pPr>
              <w:jc w:val="both"/>
              <w:rPr>
                <w:rFonts w:ascii="Calibri" w:eastAsia="Calibri" w:hAnsi="Calibri" w:cs="Calibri"/>
                <w:b/>
                <w:sz w:val="24"/>
                <w:szCs w:val="24"/>
              </w:rPr>
            </w:pPr>
            <w:r>
              <w:rPr>
                <w:rFonts w:ascii="Calibri" w:eastAsia="Calibri" w:hAnsi="Calibri" w:cs="Calibri"/>
                <w:b/>
                <w:sz w:val="24"/>
                <w:szCs w:val="24"/>
              </w:rPr>
              <w:t xml:space="preserve">             (P x t)</w:t>
            </w:r>
          </w:p>
          <w:p w14:paraId="66FA5894" w14:textId="77777777" w:rsidR="00936A96" w:rsidRDefault="00936A96">
            <w:pPr>
              <w:jc w:val="both"/>
              <w:rPr>
                <w:rFonts w:ascii="Calibri" w:eastAsia="Calibri" w:hAnsi="Calibri" w:cs="Calibri"/>
                <w:b/>
                <w:sz w:val="24"/>
                <w:szCs w:val="24"/>
              </w:rPr>
            </w:pPr>
          </w:p>
          <w:p w14:paraId="2D251C27" w14:textId="74D6780D" w:rsidR="00936A96" w:rsidRDefault="00000000">
            <w:pPr>
              <w:jc w:val="center"/>
              <w:rPr>
                <w:rFonts w:ascii="Calibri" w:eastAsia="Calibri" w:hAnsi="Calibri" w:cs="Calibri"/>
                <w:b/>
                <w:sz w:val="24"/>
                <w:szCs w:val="24"/>
              </w:rPr>
            </w:pPr>
            <w:r>
              <w:rPr>
                <w:rFonts w:ascii="Calibri" w:eastAsia="Calibri" w:hAnsi="Calibri" w:cs="Calibri"/>
                <w:b/>
                <w:sz w:val="24"/>
                <w:szCs w:val="24"/>
              </w:rPr>
              <w:t>E</w:t>
            </w:r>
            <w:r w:rsidR="00556524">
              <w:rPr>
                <w:rFonts w:ascii="Calibri" w:eastAsia="Calibri" w:hAnsi="Calibri" w:cs="Calibri"/>
                <w:b/>
                <w:sz w:val="24"/>
                <w:szCs w:val="24"/>
              </w:rPr>
              <w:t>jemplo</w:t>
            </w:r>
            <w:r>
              <w:rPr>
                <w:rFonts w:ascii="Calibri" w:eastAsia="Calibri" w:hAnsi="Calibri" w:cs="Calibri"/>
                <w:b/>
                <w:sz w:val="24"/>
                <w:szCs w:val="24"/>
              </w:rPr>
              <w:t xml:space="preserve"> 1:</w:t>
            </w:r>
          </w:p>
          <w:p w14:paraId="03B5DDB6" w14:textId="77777777" w:rsidR="00936A96" w:rsidRDefault="00936A96">
            <w:pPr>
              <w:jc w:val="both"/>
              <w:rPr>
                <w:rFonts w:ascii="Calibri" w:eastAsia="Calibri" w:hAnsi="Calibri" w:cs="Calibri"/>
                <w:sz w:val="24"/>
                <w:szCs w:val="24"/>
              </w:rPr>
            </w:pPr>
          </w:p>
          <w:p w14:paraId="730744EA"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 xml:space="preserve">                €100                          r = ?                        €1400        </w:t>
            </w:r>
          </w:p>
          <w:p w14:paraId="78EBAEE1" w14:textId="77777777" w:rsidR="00936A96" w:rsidRDefault="00000000">
            <w:pPr>
              <w:jc w:val="both"/>
              <w:rPr>
                <w:rFonts w:ascii="Calibri" w:eastAsia="Calibri" w:hAnsi="Calibri" w:cs="Calibri"/>
                <w:sz w:val="24"/>
                <w:szCs w:val="24"/>
              </w:rPr>
            </w:pPr>
            <w:r>
              <w:rPr>
                <w:noProof/>
              </w:rPr>
              <mc:AlternateContent>
                <mc:Choice Requires="wps">
                  <w:drawing>
                    <wp:anchor distT="0" distB="0" distL="114300" distR="114300" simplePos="0" relativeHeight="251661312" behindDoc="0" locked="0" layoutInCell="1" hidden="0" allowOverlap="1" wp14:anchorId="30D57129" wp14:editId="07630931">
                      <wp:simplePos x="0" y="0"/>
                      <wp:positionH relativeFrom="column">
                        <wp:posOffset>711200</wp:posOffset>
                      </wp:positionH>
                      <wp:positionV relativeFrom="paragraph">
                        <wp:posOffset>101600</wp:posOffset>
                      </wp:positionV>
                      <wp:extent cx="0" cy="12700"/>
                      <wp:effectExtent l="0" t="0" r="0" b="0"/>
                      <wp:wrapNone/>
                      <wp:docPr id="224" name="Conector recto de flecha 224"/>
                      <wp:cNvGraphicFramePr/>
                      <a:graphic xmlns:a="http://schemas.openxmlformats.org/drawingml/2006/main">
                        <a:graphicData uri="http://schemas.microsoft.com/office/word/2010/wordprocessingShape">
                          <wps:wsp>
                            <wps:cNvCnPr/>
                            <wps:spPr>
                              <a:xfrm>
                                <a:off x="4227788" y="3780000"/>
                                <a:ext cx="2236424"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711200</wp:posOffset>
                      </wp:positionH>
                      <wp:positionV relativeFrom="paragraph">
                        <wp:posOffset>101600</wp:posOffset>
                      </wp:positionV>
                      <wp:extent cx="0" cy="12700"/>
                      <wp:effectExtent b="0" l="0" r="0" t="0"/>
                      <wp:wrapNone/>
                      <wp:docPr id="22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04A0E0E8" w14:textId="18325A3E" w:rsidR="00936A96" w:rsidRDefault="00000000">
            <w:pPr>
              <w:jc w:val="both"/>
              <w:rPr>
                <w:rFonts w:ascii="Calibri" w:eastAsia="Calibri" w:hAnsi="Calibri" w:cs="Calibri"/>
                <w:sz w:val="24"/>
                <w:szCs w:val="24"/>
              </w:rPr>
            </w:pPr>
            <w:r>
              <w:rPr>
                <w:rFonts w:ascii="Calibri" w:eastAsia="Calibri" w:hAnsi="Calibri" w:cs="Calibri"/>
                <w:sz w:val="24"/>
                <w:szCs w:val="24"/>
              </w:rPr>
              <w:t xml:space="preserve">                    t</w:t>
            </w:r>
            <w:r>
              <w:rPr>
                <w:rFonts w:ascii="Calibri" w:eastAsia="Calibri" w:hAnsi="Calibri" w:cs="Calibri"/>
                <w:sz w:val="24"/>
                <w:szCs w:val="24"/>
                <w:vertAlign w:val="subscript"/>
              </w:rPr>
              <w:t xml:space="preserve">0                                                                                                  </w:t>
            </w:r>
            <w:r>
              <w:rPr>
                <w:rFonts w:ascii="Calibri" w:eastAsia="Calibri" w:hAnsi="Calibri" w:cs="Calibri"/>
                <w:sz w:val="24"/>
                <w:szCs w:val="24"/>
              </w:rPr>
              <w:t>t</w:t>
            </w:r>
            <w:r>
              <w:rPr>
                <w:rFonts w:ascii="Calibri" w:eastAsia="Calibri" w:hAnsi="Calibri" w:cs="Calibri"/>
                <w:sz w:val="24"/>
                <w:szCs w:val="24"/>
                <w:vertAlign w:val="subscript"/>
              </w:rPr>
              <w:t>1</w:t>
            </w:r>
            <w:r>
              <w:rPr>
                <w:rFonts w:ascii="Calibri" w:eastAsia="Calibri" w:hAnsi="Calibri" w:cs="Calibri"/>
                <w:sz w:val="24"/>
                <w:szCs w:val="24"/>
              </w:rPr>
              <w:t xml:space="preserve"> = 24 m</w:t>
            </w:r>
            <w:r w:rsidR="00556524">
              <w:rPr>
                <w:rFonts w:ascii="Calibri" w:eastAsia="Calibri" w:hAnsi="Calibri" w:cs="Calibri"/>
                <w:sz w:val="24"/>
                <w:szCs w:val="24"/>
              </w:rPr>
              <w:t>eses</w:t>
            </w:r>
          </w:p>
          <w:p w14:paraId="2AE0DECD" w14:textId="77777777" w:rsidR="00936A96" w:rsidRDefault="00936A96">
            <w:pPr>
              <w:jc w:val="both"/>
              <w:rPr>
                <w:rFonts w:ascii="Calibri" w:eastAsia="Calibri" w:hAnsi="Calibri" w:cs="Calibri"/>
                <w:sz w:val="24"/>
                <w:szCs w:val="24"/>
              </w:rPr>
            </w:pPr>
          </w:p>
          <w:p w14:paraId="0FD032FF"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P = 1000</w:t>
            </w:r>
          </w:p>
          <w:p w14:paraId="41410FEB" w14:textId="3835821D" w:rsidR="00936A96" w:rsidRDefault="00556524">
            <w:pPr>
              <w:jc w:val="both"/>
              <w:rPr>
                <w:rFonts w:ascii="Calibri" w:eastAsia="Calibri" w:hAnsi="Calibri" w:cs="Calibri"/>
                <w:sz w:val="24"/>
                <w:szCs w:val="24"/>
              </w:rPr>
            </w:pPr>
            <w:r>
              <w:rPr>
                <w:rFonts w:ascii="Calibri" w:eastAsia="Calibri" w:hAnsi="Calibri" w:cs="Calibri"/>
                <w:sz w:val="24"/>
                <w:szCs w:val="24"/>
              </w:rPr>
              <w:t>Importe total devuelto = 1400</w:t>
            </w:r>
          </w:p>
          <w:p w14:paraId="780C7572" w14:textId="3F2E33E5" w:rsidR="00936A96" w:rsidRDefault="007E5525">
            <w:pPr>
              <w:jc w:val="both"/>
              <w:rPr>
                <w:rFonts w:ascii="Calibri" w:eastAsia="Calibri" w:hAnsi="Calibri" w:cs="Calibri"/>
                <w:sz w:val="24"/>
                <w:szCs w:val="24"/>
              </w:rPr>
            </w:pPr>
            <w:r>
              <w:rPr>
                <w:rFonts w:ascii="Calibri" w:eastAsia="Calibri" w:hAnsi="Calibri" w:cs="Calibri"/>
                <w:sz w:val="24"/>
                <w:szCs w:val="24"/>
              </w:rPr>
              <w:t>IS = 1400 – 1000 = 400</w:t>
            </w:r>
          </w:p>
          <w:p w14:paraId="110296C5"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t = t</w:t>
            </w:r>
            <w:r>
              <w:rPr>
                <w:rFonts w:ascii="Calibri" w:eastAsia="Calibri" w:hAnsi="Calibri" w:cs="Calibri"/>
                <w:sz w:val="24"/>
                <w:szCs w:val="24"/>
                <w:vertAlign w:val="subscript"/>
              </w:rPr>
              <w:t>0</w:t>
            </w:r>
            <w:r>
              <w:rPr>
                <w:rFonts w:ascii="Calibri" w:eastAsia="Calibri" w:hAnsi="Calibri" w:cs="Calibri"/>
                <w:sz w:val="24"/>
                <w:szCs w:val="24"/>
              </w:rPr>
              <w:t xml:space="preserve"> – t</w:t>
            </w:r>
            <w:r>
              <w:rPr>
                <w:rFonts w:ascii="Calibri" w:eastAsia="Calibri" w:hAnsi="Calibri" w:cs="Calibri"/>
                <w:sz w:val="24"/>
                <w:szCs w:val="24"/>
                <w:vertAlign w:val="subscript"/>
              </w:rPr>
              <w:t xml:space="preserve">1 </w:t>
            </w:r>
            <w:r>
              <w:rPr>
                <w:rFonts w:ascii="Calibri" w:eastAsia="Calibri" w:hAnsi="Calibri" w:cs="Calibri"/>
                <w:sz w:val="24"/>
                <w:szCs w:val="24"/>
              </w:rPr>
              <w:t>= 24/12 = 2</w:t>
            </w:r>
          </w:p>
          <w:p w14:paraId="2B5EBCE3" w14:textId="77777777" w:rsidR="00936A96" w:rsidRDefault="00936A96">
            <w:pPr>
              <w:jc w:val="both"/>
              <w:rPr>
                <w:rFonts w:ascii="Calibri" w:eastAsia="Calibri" w:hAnsi="Calibri" w:cs="Calibri"/>
                <w:sz w:val="24"/>
                <w:szCs w:val="24"/>
              </w:rPr>
            </w:pPr>
          </w:p>
          <w:p w14:paraId="6C812894" w14:textId="77777777" w:rsidR="00936A96" w:rsidRDefault="00000000">
            <w:pPr>
              <w:jc w:val="both"/>
              <w:rPr>
                <w:rFonts w:ascii="Calibri" w:eastAsia="Calibri" w:hAnsi="Calibri" w:cs="Calibri"/>
                <w:b/>
                <w:sz w:val="24"/>
                <w:szCs w:val="24"/>
              </w:rPr>
            </w:pPr>
            <w:r>
              <w:rPr>
                <w:rFonts w:ascii="Calibri" w:eastAsia="Calibri" w:hAnsi="Calibri" w:cs="Calibri"/>
                <w:b/>
                <w:sz w:val="24"/>
                <w:szCs w:val="24"/>
              </w:rPr>
              <w:lastRenderedPageBreak/>
              <w:t>r = (400 x 100) / (1000 x 2) = 20%</w:t>
            </w:r>
          </w:p>
          <w:p w14:paraId="31FEA6FC" w14:textId="77777777" w:rsidR="00936A96" w:rsidRDefault="00936A96">
            <w:pPr>
              <w:jc w:val="both"/>
              <w:rPr>
                <w:rFonts w:ascii="Calibri" w:eastAsia="Calibri" w:hAnsi="Calibri" w:cs="Calibri"/>
                <w:b/>
                <w:sz w:val="24"/>
                <w:szCs w:val="24"/>
              </w:rPr>
            </w:pPr>
          </w:p>
          <w:p w14:paraId="1831AA55" w14:textId="1615C2C3" w:rsidR="00936A96" w:rsidRDefault="00556524">
            <w:pPr>
              <w:jc w:val="both"/>
              <w:rPr>
                <w:rFonts w:ascii="Calibri" w:eastAsia="Calibri" w:hAnsi="Calibri" w:cs="Calibri"/>
                <w:sz w:val="24"/>
                <w:szCs w:val="24"/>
              </w:rPr>
            </w:pPr>
            <w:r w:rsidRPr="00556524">
              <w:rPr>
                <w:rFonts w:ascii="Calibri" w:eastAsia="Calibri" w:hAnsi="Calibri" w:cs="Calibri"/>
                <w:sz w:val="24"/>
                <w:szCs w:val="24"/>
              </w:rPr>
              <w:t>20% es el tipo de interés, es decir, la parte de la financiación que se cobra como intereses a una empresa, expresada como porcentaje anual de la financiación pendiente.</w:t>
            </w:r>
          </w:p>
          <w:p w14:paraId="5BDD7FDD" w14:textId="77777777" w:rsidR="00556524" w:rsidRDefault="00556524">
            <w:pPr>
              <w:jc w:val="both"/>
              <w:rPr>
                <w:rFonts w:ascii="Calibri" w:eastAsia="Calibri" w:hAnsi="Calibri" w:cs="Calibri"/>
                <w:sz w:val="24"/>
                <w:szCs w:val="24"/>
              </w:rPr>
            </w:pPr>
          </w:p>
          <w:p w14:paraId="3D21B492" w14:textId="0CBC4918" w:rsidR="00936A96" w:rsidRDefault="00556524">
            <w:pPr>
              <w:jc w:val="both"/>
              <w:rPr>
                <w:rFonts w:ascii="Calibri" w:eastAsia="Calibri" w:hAnsi="Calibri" w:cs="Calibri"/>
                <w:b/>
                <w:sz w:val="24"/>
                <w:szCs w:val="24"/>
              </w:rPr>
            </w:pPr>
            <w:r w:rsidRPr="00556524">
              <w:rPr>
                <w:rFonts w:ascii="Calibri" w:eastAsia="Calibri" w:hAnsi="Calibri" w:cs="Calibri"/>
                <w:b/>
                <w:sz w:val="24"/>
                <w:szCs w:val="24"/>
              </w:rPr>
              <w:t xml:space="preserve">El interés compuesto (IC), </w:t>
            </w:r>
            <w:r w:rsidRPr="00556524">
              <w:rPr>
                <w:rFonts w:ascii="Calibri" w:eastAsia="Calibri" w:hAnsi="Calibri" w:cs="Calibri"/>
                <w:bCs/>
                <w:sz w:val="24"/>
                <w:szCs w:val="24"/>
              </w:rPr>
              <w:t>también llamado interés sobre interés, es otro método para calcular el coste de financiación. Se aplica tanto al capital -principio- como a los intereses acumulados devengados en periodos anteriores.</w:t>
            </w:r>
          </w:p>
          <w:p w14:paraId="2E4CCAD4" w14:textId="77777777" w:rsidR="00556524" w:rsidRDefault="00556524">
            <w:pPr>
              <w:jc w:val="both"/>
              <w:rPr>
                <w:rFonts w:ascii="Calibri" w:eastAsia="Calibri" w:hAnsi="Calibri" w:cs="Calibri"/>
                <w:sz w:val="24"/>
                <w:szCs w:val="24"/>
              </w:rPr>
            </w:pPr>
          </w:p>
          <w:p w14:paraId="4B94717B" w14:textId="7C222165" w:rsidR="00936A96" w:rsidRDefault="00556524">
            <w:pPr>
              <w:jc w:val="both"/>
              <w:rPr>
                <w:rFonts w:ascii="Calibri" w:eastAsia="Calibri" w:hAnsi="Calibri" w:cs="Calibri"/>
                <w:sz w:val="24"/>
                <w:szCs w:val="24"/>
              </w:rPr>
            </w:pPr>
            <w:r w:rsidRPr="00556524">
              <w:rPr>
                <w:rFonts w:ascii="Calibri" w:eastAsia="Calibri" w:hAnsi="Calibri" w:cs="Calibri"/>
                <w:sz w:val="24"/>
                <w:szCs w:val="24"/>
              </w:rPr>
              <w:t>Al final del primer año, la empresa debe la parte del principal más los intereses de ese año. Al final del segundo año, la empresa debe la parte del principal más los intereses de ese año más los intereses del año anterior. Y así sucesivamente.</w:t>
            </w:r>
          </w:p>
          <w:p w14:paraId="446808BE" w14:textId="77777777" w:rsidR="00556524" w:rsidRDefault="00556524">
            <w:pPr>
              <w:jc w:val="both"/>
              <w:rPr>
                <w:rFonts w:ascii="Calibri" w:eastAsia="Calibri" w:hAnsi="Calibri" w:cs="Calibri"/>
                <w:sz w:val="24"/>
                <w:szCs w:val="24"/>
              </w:rPr>
            </w:pPr>
          </w:p>
          <w:p w14:paraId="18D24A49" w14:textId="07624C74" w:rsidR="00936A96" w:rsidRDefault="00556524">
            <w:pPr>
              <w:jc w:val="both"/>
              <w:rPr>
                <w:rFonts w:ascii="Calibri" w:eastAsia="Calibri" w:hAnsi="Calibri" w:cs="Calibri"/>
                <w:sz w:val="24"/>
                <w:szCs w:val="24"/>
              </w:rPr>
            </w:pPr>
            <w:r w:rsidRPr="00556524">
              <w:rPr>
                <w:rFonts w:ascii="Calibri" w:eastAsia="Calibri" w:hAnsi="Calibri" w:cs="Calibri"/>
                <w:sz w:val="24"/>
                <w:szCs w:val="24"/>
              </w:rPr>
              <w:t xml:space="preserve">Por lo tanto, </w:t>
            </w:r>
            <w:r w:rsidRPr="00556524">
              <w:rPr>
                <w:rFonts w:ascii="Calibri" w:eastAsia="Calibri" w:hAnsi="Calibri" w:cs="Calibri"/>
                <w:b/>
                <w:bCs/>
                <w:sz w:val="24"/>
                <w:szCs w:val="24"/>
              </w:rPr>
              <w:t>cuando se capitaliza</w:t>
            </w:r>
            <w:r w:rsidRPr="00556524">
              <w:rPr>
                <w:rFonts w:ascii="Calibri" w:eastAsia="Calibri" w:hAnsi="Calibri" w:cs="Calibri"/>
                <w:sz w:val="24"/>
                <w:szCs w:val="24"/>
              </w:rPr>
              <w:t xml:space="preserve"> (🡪 </w:t>
            </w:r>
            <w:r w:rsidR="007E5525">
              <w:rPr>
                <w:rFonts w:ascii="Calibri" w:eastAsia="Calibri" w:hAnsi="Calibri" w:cs="Calibri"/>
                <w:sz w:val="24"/>
                <w:szCs w:val="24"/>
              </w:rPr>
              <w:t>IC</w:t>
            </w:r>
            <w:r w:rsidRPr="00556524">
              <w:rPr>
                <w:rFonts w:ascii="Calibri" w:eastAsia="Calibri" w:hAnsi="Calibri" w:cs="Calibri"/>
                <w:sz w:val="24"/>
                <w:szCs w:val="24"/>
              </w:rPr>
              <w:t xml:space="preserve"> &gt; </w:t>
            </w:r>
            <w:r w:rsidR="007E5525">
              <w:rPr>
                <w:rFonts w:ascii="Calibri" w:eastAsia="Calibri" w:hAnsi="Calibri" w:cs="Calibri"/>
                <w:sz w:val="24"/>
                <w:szCs w:val="24"/>
              </w:rPr>
              <w:t>IS</w:t>
            </w:r>
            <w:r w:rsidRPr="00556524">
              <w:rPr>
                <w:rFonts w:ascii="Calibri" w:eastAsia="Calibri" w:hAnsi="Calibri" w:cs="Calibri"/>
                <w:sz w:val="24"/>
                <w:szCs w:val="24"/>
              </w:rPr>
              <w:t>), el interés adeudado es mayor que el interés adeudado cuando se utiliza el enfoque de interés simple.</w:t>
            </w:r>
          </w:p>
          <w:p w14:paraId="56789AC0" w14:textId="77777777" w:rsidR="00936A96" w:rsidRDefault="00936A96">
            <w:pPr>
              <w:jc w:val="both"/>
              <w:rPr>
                <w:rFonts w:ascii="Calibri" w:eastAsia="Calibri" w:hAnsi="Calibri" w:cs="Calibri"/>
                <w:sz w:val="24"/>
                <w:szCs w:val="24"/>
              </w:rPr>
            </w:pPr>
          </w:p>
          <w:p w14:paraId="6BD5957C" w14:textId="759DC227" w:rsidR="00936A96" w:rsidRDefault="007E5525">
            <w:pPr>
              <w:jc w:val="center"/>
              <w:rPr>
                <w:rFonts w:ascii="Calibri" w:eastAsia="Calibri" w:hAnsi="Calibri" w:cs="Calibri"/>
                <w:sz w:val="24"/>
                <w:szCs w:val="24"/>
              </w:rPr>
            </w:pPr>
            <w:r>
              <w:rPr>
                <w:rFonts w:ascii="Calibri" w:eastAsia="Calibri" w:hAnsi="Calibri" w:cs="Calibri"/>
                <w:b/>
                <w:sz w:val="24"/>
                <w:szCs w:val="24"/>
              </w:rPr>
              <w:t>IC = P x (1 + r)</w:t>
            </w:r>
            <w:r>
              <w:rPr>
                <w:rFonts w:ascii="Calibri" w:eastAsia="Calibri" w:hAnsi="Calibri" w:cs="Calibri"/>
                <w:b/>
                <w:sz w:val="24"/>
                <w:szCs w:val="24"/>
                <w:vertAlign w:val="superscript"/>
              </w:rPr>
              <w:t xml:space="preserve">t </w:t>
            </w:r>
            <w:r>
              <w:rPr>
                <w:rFonts w:ascii="Calibri" w:eastAsia="Calibri" w:hAnsi="Calibri" w:cs="Calibri"/>
                <w:b/>
                <w:sz w:val="24"/>
                <w:szCs w:val="24"/>
              </w:rPr>
              <w:t>– P</w:t>
            </w:r>
          </w:p>
          <w:p w14:paraId="7BD498CD" w14:textId="77777777" w:rsidR="00936A96" w:rsidRDefault="00936A96">
            <w:pPr>
              <w:jc w:val="both"/>
              <w:rPr>
                <w:rFonts w:ascii="Calibri" w:eastAsia="Calibri" w:hAnsi="Calibri" w:cs="Calibri"/>
                <w:sz w:val="24"/>
                <w:szCs w:val="24"/>
              </w:rPr>
            </w:pPr>
          </w:p>
          <w:p w14:paraId="25F6D9E6" w14:textId="4E5E2126" w:rsidR="00936A96" w:rsidRDefault="00000000">
            <w:pPr>
              <w:jc w:val="center"/>
              <w:rPr>
                <w:rFonts w:ascii="Calibri" w:eastAsia="Calibri" w:hAnsi="Calibri" w:cs="Calibri"/>
                <w:sz w:val="24"/>
                <w:szCs w:val="24"/>
              </w:rPr>
            </w:pPr>
            <w:r>
              <w:rPr>
                <w:rFonts w:ascii="Calibri" w:eastAsia="Calibri" w:hAnsi="Calibri" w:cs="Calibri"/>
                <w:sz w:val="24"/>
                <w:szCs w:val="24"/>
              </w:rPr>
              <w:t>E</w:t>
            </w:r>
            <w:r w:rsidR="00556524">
              <w:rPr>
                <w:rFonts w:ascii="Calibri" w:eastAsia="Calibri" w:hAnsi="Calibri" w:cs="Calibri"/>
                <w:sz w:val="24"/>
                <w:szCs w:val="24"/>
              </w:rPr>
              <w:t>jemplo</w:t>
            </w:r>
            <w:r>
              <w:rPr>
                <w:rFonts w:ascii="Calibri" w:eastAsia="Calibri" w:hAnsi="Calibri" w:cs="Calibri"/>
                <w:sz w:val="24"/>
                <w:szCs w:val="24"/>
              </w:rPr>
              <w:t xml:space="preserve"> 1:</w:t>
            </w:r>
          </w:p>
          <w:p w14:paraId="0A1215EA"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P = 1000</w:t>
            </w:r>
          </w:p>
          <w:p w14:paraId="72DF5ED0" w14:textId="0E318AAD" w:rsidR="00936A96" w:rsidRDefault="007E5525">
            <w:pPr>
              <w:jc w:val="both"/>
              <w:rPr>
                <w:rFonts w:ascii="Calibri" w:eastAsia="Calibri" w:hAnsi="Calibri" w:cs="Calibri"/>
                <w:sz w:val="24"/>
                <w:szCs w:val="24"/>
              </w:rPr>
            </w:pPr>
            <w:r>
              <w:rPr>
                <w:rFonts w:ascii="Calibri" w:eastAsia="Calibri" w:hAnsi="Calibri" w:cs="Calibri"/>
                <w:sz w:val="24"/>
                <w:szCs w:val="24"/>
              </w:rPr>
              <w:t>IS = 400</w:t>
            </w:r>
          </w:p>
          <w:p w14:paraId="7E45433A"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t = 2</w:t>
            </w:r>
          </w:p>
          <w:p w14:paraId="4230F70A"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r = 20%</w:t>
            </w:r>
          </w:p>
          <w:p w14:paraId="6B8214EB" w14:textId="77777777" w:rsidR="00936A96" w:rsidRDefault="00936A96">
            <w:pPr>
              <w:jc w:val="both"/>
              <w:rPr>
                <w:rFonts w:ascii="Calibri" w:eastAsia="Calibri" w:hAnsi="Calibri" w:cs="Calibri"/>
                <w:sz w:val="24"/>
                <w:szCs w:val="24"/>
              </w:rPr>
            </w:pPr>
          </w:p>
          <w:p w14:paraId="786976DA" w14:textId="01D910B8" w:rsidR="00936A96" w:rsidRDefault="007E5525">
            <w:pPr>
              <w:jc w:val="center"/>
              <w:rPr>
                <w:rFonts w:ascii="Calibri" w:eastAsia="Calibri" w:hAnsi="Calibri" w:cs="Calibri"/>
                <w:sz w:val="24"/>
                <w:szCs w:val="24"/>
              </w:rPr>
            </w:pPr>
            <w:r>
              <w:rPr>
                <w:rFonts w:ascii="Calibri" w:eastAsia="Calibri" w:hAnsi="Calibri" w:cs="Calibri"/>
                <w:sz w:val="24"/>
                <w:szCs w:val="24"/>
              </w:rPr>
              <w:t>IC = 1000 x (1 + 0,20)</w:t>
            </w:r>
            <w:r>
              <w:rPr>
                <w:rFonts w:ascii="Calibri" w:eastAsia="Calibri" w:hAnsi="Calibri" w:cs="Calibri"/>
                <w:sz w:val="24"/>
                <w:szCs w:val="24"/>
                <w:vertAlign w:val="superscript"/>
              </w:rPr>
              <w:t>2</w:t>
            </w:r>
            <w:r>
              <w:rPr>
                <w:rFonts w:ascii="Calibri" w:eastAsia="Calibri" w:hAnsi="Calibri" w:cs="Calibri"/>
                <w:sz w:val="24"/>
                <w:szCs w:val="24"/>
              </w:rPr>
              <w:t xml:space="preserve"> – 1000 = 440</w:t>
            </w:r>
          </w:p>
          <w:p w14:paraId="0101703A" w14:textId="77777777" w:rsidR="00936A96" w:rsidRDefault="00936A96">
            <w:pPr>
              <w:jc w:val="center"/>
              <w:rPr>
                <w:rFonts w:ascii="Calibri" w:eastAsia="Calibri" w:hAnsi="Calibri" w:cs="Calibri"/>
                <w:sz w:val="24"/>
                <w:szCs w:val="24"/>
              </w:rPr>
            </w:pPr>
          </w:p>
          <w:p w14:paraId="2F3B0B42" w14:textId="5B09782D" w:rsidR="00936A96" w:rsidRDefault="00000000">
            <w:pPr>
              <w:jc w:val="center"/>
              <w:rPr>
                <w:rFonts w:ascii="Calibri" w:eastAsia="Calibri" w:hAnsi="Calibri" w:cs="Calibri"/>
                <w:b/>
                <w:sz w:val="24"/>
                <w:szCs w:val="24"/>
              </w:rPr>
            </w:pPr>
            <w:r>
              <w:rPr>
                <w:rFonts w:ascii="Calibri" w:eastAsia="Calibri" w:hAnsi="Calibri" w:cs="Calibri"/>
                <w:b/>
                <w:sz w:val="24"/>
                <w:szCs w:val="24"/>
              </w:rPr>
              <w:t xml:space="preserve">440 &gt; 400 </w:t>
            </w:r>
            <w:r>
              <w:rPr>
                <w:rFonts w:ascii="Wingdings" w:eastAsia="Wingdings" w:hAnsi="Wingdings" w:cs="Wingdings"/>
                <w:b/>
                <w:sz w:val="24"/>
                <w:szCs w:val="24"/>
              </w:rPr>
              <w:t>🡪</w:t>
            </w:r>
            <w:r>
              <w:rPr>
                <w:rFonts w:ascii="Calibri" w:eastAsia="Calibri" w:hAnsi="Calibri" w:cs="Calibri"/>
                <w:b/>
                <w:sz w:val="24"/>
                <w:szCs w:val="24"/>
              </w:rPr>
              <w:t xml:space="preserve"> </w:t>
            </w:r>
            <w:r w:rsidR="007E5525">
              <w:rPr>
                <w:rFonts w:ascii="Calibri" w:eastAsia="Calibri" w:hAnsi="Calibri" w:cs="Calibri"/>
                <w:b/>
                <w:sz w:val="24"/>
                <w:szCs w:val="24"/>
              </w:rPr>
              <w:t>IC</w:t>
            </w:r>
            <w:r>
              <w:rPr>
                <w:rFonts w:ascii="Calibri" w:eastAsia="Calibri" w:hAnsi="Calibri" w:cs="Calibri"/>
                <w:b/>
                <w:sz w:val="24"/>
                <w:szCs w:val="24"/>
              </w:rPr>
              <w:t xml:space="preserve"> &gt; </w:t>
            </w:r>
            <w:r w:rsidR="007E5525">
              <w:rPr>
                <w:rFonts w:ascii="Calibri" w:eastAsia="Calibri" w:hAnsi="Calibri" w:cs="Calibri"/>
                <w:b/>
                <w:sz w:val="24"/>
                <w:szCs w:val="24"/>
              </w:rPr>
              <w:t>IS</w:t>
            </w:r>
          </w:p>
          <w:p w14:paraId="072BA093" w14:textId="77777777" w:rsidR="00936A96" w:rsidRDefault="00936A96">
            <w:pPr>
              <w:jc w:val="center"/>
              <w:rPr>
                <w:rFonts w:ascii="Calibri" w:eastAsia="Calibri" w:hAnsi="Calibri" w:cs="Calibri"/>
                <w:b/>
                <w:sz w:val="24"/>
                <w:szCs w:val="24"/>
              </w:rPr>
            </w:pPr>
          </w:p>
          <w:p w14:paraId="52886557" w14:textId="1B4DB05F" w:rsidR="00936A96" w:rsidRDefault="00556524">
            <w:pPr>
              <w:jc w:val="both"/>
              <w:rPr>
                <w:rFonts w:ascii="Calibri" w:eastAsia="Calibri" w:hAnsi="Calibri" w:cs="Calibri"/>
                <w:sz w:val="24"/>
                <w:szCs w:val="24"/>
              </w:rPr>
            </w:pPr>
            <w:r w:rsidRPr="00556524">
              <w:rPr>
                <w:rFonts w:ascii="Calibri" w:eastAsia="Calibri" w:hAnsi="Calibri" w:cs="Calibri"/>
                <w:sz w:val="24"/>
                <w:szCs w:val="24"/>
              </w:rPr>
              <w:t xml:space="preserve">Para periodos de tiempo más cortos, el cálculo de intereses será similar para ambos métodos - </w:t>
            </w:r>
            <w:r w:rsidR="007E5525">
              <w:rPr>
                <w:rFonts w:ascii="Calibri" w:eastAsia="Calibri" w:hAnsi="Calibri" w:cs="Calibri"/>
                <w:sz w:val="24"/>
                <w:szCs w:val="24"/>
              </w:rPr>
              <w:t>IS</w:t>
            </w:r>
            <w:r w:rsidRPr="00556524">
              <w:rPr>
                <w:rFonts w:ascii="Calibri" w:eastAsia="Calibri" w:hAnsi="Calibri" w:cs="Calibri"/>
                <w:sz w:val="24"/>
                <w:szCs w:val="24"/>
              </w:rPr>
              <w:t xml:space="preserve"> y </w:t>
            </w:r>
            <w:r w:rsidR="007E5525">
              <w:rPr>
                <w:rFonts w:ascii="Calibri" w:eastAsia="Calibri" w:hAnsi="Calibri" w:cs="Calibri"/>
                <w:sz w:val="24"/>
                <w:szCs w:val="24"/>
              </w:rPr>
              <w:t>IC</w:t>
            </w:r>
            <w:r w:rsidRPr="00556524">
              <w:rPr>
                <w:rFonts w:ascii="Calibri" w:eastAsia="Calibri" w:hAnsi="Calibri" w:cs="Calibri"/>
                <w:sz w:val="24"/>
                <w:szCs w:val="24"/>
              </w:rPr>
              <w:t xml:space="preserve">. Sin embargo, a medida que se alarga el periodo de financiación, aumenta la discrepancia entre las dos formas de cálculo de intereses, pendiente a favor de </w:t>
            </w:r>
            <w:r w:rsidR="007E5525">
              <w:rPr>
                <w:rFonts w:ascii="Calibri" w:eastAsia="Calibri" w:hAnsi="Calibri" w:cs="Calibri"/>
                <w:sz w:val="24"/>
                <w:szCs w:val="24"/>
              </w:rPr>
              <w:t>IC</w:t>
            </w:r>
            <w:r w:rsidRPr="00556524">
              <w:rPr>
                <w:rFonts w:ascii="Calibri" w:eastAsia="Calibri" w:hAnsi="Calibri" w:cs="Calibri"/>
                <w:sz w:val="24"/>
                <w:szCs w:val="24"/>
              </w:rPr>
              <w:t xml:space="preserve"> frente a </w:t>
            </w:r>
            <w:r w:rsidR="007E5525">
              <w:rPr>
                <w:rFonts w:ascii="Calibri" w:eastAsia="Calibri" w:hAnsi="Calibri" w:cs="Calibri"/>
                <w:sz w:val="24"/>
                <w:szCs w:val="24"/>
              </w:rPr>
              <w:t>IS</w:t>
            </w:r>
            <w:r w:rsidRPr="00556524">
              <w:rPr>
                <w:rFonts w:ascii="Calibri" w:eastAsia="Calibri" w:hAnsi="Calibri" w:cs="Calibri"/>
                <w:sz w:val="24"/>
                <w:szCs w:val="24"/>
              </w:rPr>
              <w:t>.</w:t>
            </w:r>
          </w:p>
          <w:p w14:paraId="4D18D546" w14:textId="77777777" w:rsidR="00556524" w:rsidRDefault="00556524">
            <w:pPr>
              <w:jc w:val="both"/>
              <w:rPr>
                <w:rFonts w:ascii="Calibri" w:eastAsia="Calibri" w:hAnsi="Calibri" w:cs="Calibri"/>
                <w:sz w:val="24"/>
                <w:szCs w:val="24"/>
              </w:rPr>
            </w:pPr>
          </w:p>
          <w:p w14:paraId="55A49574" w14:textId="0AFF2D07" w:rsidR="00936A96" w:rsidRDefault="009863C4">
            <w:pPr>
              <w:jc w:val="both"/>
              <w:rPr>
                <w:rFonts w:ascii="Calibri" w:eastAsia="Calibri" w:hAnsi="Calibri" w:cs="Calibri"/>
                <w:sz w:val="24"/>
                <w:szCs w:val="24"/>
              </w:rPr>
            </w:pPr>
            <w:r>
              <w:rPr>
                <w:rFonts w:ascii="Calibri" w:eastAsia="Calibri" w:hAnsi="Calibri" w:cs="Calibri"/>
                <w:i/>
                <w:color w:val="CC00CC"/>
                <w:sz w:val="24"/>
                <w:szCs w:val="24"/>
              </w:rPr>
              <w:t xml:space="preserve">Sección 3: </w:t>
            </w:r>
            <w:r w:rsidR="00556524" w:rsidRPr="00556524">
              <w:rPr>
                <w:rFonts w:ascii="Calibri" w:eastAsia="Calibri" w:hAnsi="Calibri" w:cs="Calibri"/>
                <w:i/>
                <w:color w:val="CC00CC"/>
                <w:sz w:val="24"/>
                <w:szCs w:val="24"/>
              </w:rPr>
              <w:t>Diferentes tipos de tarifas</w:t>
            </w:r>
          </w:p>
          <w:p w14:paraId="26067961" w14:textId="77777777" w:rsidR="00936A96" w:rsidRDefault="00936A96">
            <w:pPr>
              <w:jc w:val="both"/>
              <w:rPr>
                <w:rFonts w:ascii="Calibri" w:eastAsia="Calibri" w:hAnsi="Calibri" w:cs="Calibri"/>
                <w:sz w:val="24"/>
                <w:szCs w:val="24"/>
              </w:rPr>
            </w:pPr>
          </w:p>
          <w:p w14:paraId="6BFCA182" w14:textId="2798F17C" w:rsidR="00936A96" w:rsidRDefault="00556524">
            <w:pPr>
              <w:jc w:val="center"/>
              <w:rPr>
                <w:rFonts w:ascii="Calibri" w:eastAsia="Calibri" w:hAnsi="Calibri" w:cs="Calibri"/>
                <w:b/>
                <w:sz w:val="24"/>
                <w:szCs w:val="24"/>
              </w:rPr>
            </w:pPr>
            <w:r w:rsidRPr="00556524">
              <w:rPr>
                <w:rFonts w:ascii="Calibri" w:eastAsia="Calibri" w:hAnsi="Calibri" w:cs="Calibri"/>
                <w:b/>
                <w:sz w:val="24"/>
                <w:szCs w:val="24"/>
              </w:rPr>
              <w:t xml:space="preserve">TAE </w:t>
            </w:r>
            <w:r w:rsidR="002A7F5C">
              <w:rPr>
                <w:rFonts w:ascii="Calibri" w:eastAsia="Calibri" w:hAnsi="Calibri" w:cs="Calibri"/>
                <w:b/>
                <w:sz w:val="24"/>
                <w:szCs w:val="24"/>
              </w:rPr>
              <w:t xml:space="preserve">vs </w:t>
            </w:r>
            <w:r w:rsidRPr="00556524">
              <w:rPr>
                <w:rFonts w:ascii="Calibri" w:eastAsia="Calibri" w:hAnsi="Calibri" w:cs="Calibri"/>
                <w:b/>
                <w:sz w:val="24"/>
                <w:szCs w:val="24"/>
              </w:rPr>
              <w:t>A</w:t>
            </w:r>
            <w:r w:rsidR="005210E6">
              <w:rPr>
                <w:rFonts w:ascii="Calibri" w:eastAsia="Calibri" w:hAnsi="Calibri" w:cs="Calibri"/>
                <w:b/>
                <w:sz w:val="24"/>
                <w:szCs w:val="24"/>
              </w:rPr>
              <w:t>PR</w:t>
            </w:r>
          </w:p>
          <w:p w14:paraId="5D4DF2F9" w14:textId="77777777" w:rsidR="00556524" w:rsidRDefault="00556524">
            <w:pPr>
              <w:jc w:val="center"/>
              <w:rPr>
                <w:rFonts w:ascii="Calibri" w:eastAsia="Calibri" w:hAnsi="Calibri" w:cs="Calibri"/>
                <w:b/>
                <w:sz w:val="24"/>
                <w:szCs w:val="24"/>
              </w:rPr>
            </w:pPr>
          </w:p>
          <w:p w14:paraId="58AB6065" w14:textId="77777777" w:rsidR="00556524" w:rsidRDefault="00556524">
            <w:pPr>
              <w:jc w:val="both"/>
              <w:rPr>
                <w:rFonts w:ascii="Calibri" w:eastAsia="Calibri" w:hAnsi="Calibri" w:cs="Calibri"/>
                <w:b/>
                <w:sz w:val="24"/>
                <w:szCs w:val="24"/>
              </w:rPr>
            </w:pPr>
            <w:r w:rsidRPr="00556524">
              <w:rPr>
                <w:rFonts w:ascii="Calibri" w:eastAsia="Calibri" w:hAnsi="Calibri" w:cs="Calibri"/>
                <w:b/>
                <w:sz w:val="24"/>
                <w:szCs w:val="24"/>
              </w:rPr>
              <w:lastRenderedPageBreak/>
              <w:t>Tasa anual equivalente (TAE)</w:t>
            </w:r>
          </w:p>
          <w:p w14:paraId="66187919" w14:textId="77777777" w:rsidR="00556524" w:rsidRDefault="00556524">
            <w:pPr>
              <w:jc w:val="both"/>
              <w:rPr>
                <w:rFonts w:ascii="Calibri" w:eastAsia="Calibri" w:hAnsi="Calibri" w:cs="Calibri"/>
                <w:sz w:val="24"/>
                <w:szCs w:val="24"/>
              </w:rPr>
            </w:pPr>
            <w:r w:rsidRPr="00556524">
              <w:rPr>
                <w:rFonts w:ascii="Calibri" w:eastAsia="Calibri" w:hAnsi="Calibri" w:cs="Calibri"/>
                <w:sz w:val="24"/>
                <w:szCs w:val="24"/>
              </w:rPr>
              <w:t>La TAE es el tipo de interés anual sin tener en cuenta la capitalización de intereses dentro de ese año.</w:t>
            </w:r>
          </w:p>
          <w:p w14:paraId="5A8A4AC9" w14:textId="3DAE62FE" w:rsidR="00936A96" w:rsidRDefault="00000000">
            <w:pPr>
              <w:jc w:val="both"/>
              <w:rPr>
                <w:rFonts w:ascii="Calibri" w:eastAsia="Calibri" w:hAnsi="Calibri" w:cs="Calibri"/>
                <w:sz w:val="24"/>
                <w:szCs w:val="24"/>
              </w:rPr>
            </w:pPr>
            <w:r>
              <w:rPr>
                <w:rFonts w:ascii="Calibri" w:eastAsia="Calibri" w:hAnsi="Calibri" w:cs="Calibri"/>
                <w:sz w:val="24"/>
                <w:szCs w:val="24"/>
              </w:rPr>
              <w:tab/>
            </w:r>
          </w:p>
          <w:p w14:paraId="0663F131" w14:textId="21B62860" w:rsidR="00936A96" w:rsidRDefault="00000000">
            <w:pPr>
              <w:jc w:val="both"/>
              <w:rPr>
                <w:rFonts w:ascii="Calibri" w:eastAsia="Calibri" w:hAnsi="Calibri" w:cs="Calibri"/>
                <w:b/>
                <w:sz w:val="24"/>
                <w:szCs w:val="24"/>
              </w:rPr>
            </w:pPr>
            <w:r>
              <w:rPr>
                <w:rFonts w:ascii="Calibri" w:eastAsia="Calibri" w:hAnsi="Calibri" w:cs="Calibri"/>
                <w:sz w:val="24"/>
                <w:szCs w:val="24"/>
              </w:rPr>
              <w:tab/>
            </w:r>
            <w:r w:rsidR="00556524" w:rsidRPr="00556524">
              <w:rPr>
                <w:rFonts w:ascii="Calibri" w:eastAsia="Calibri" w:hAnsi="Calibri" w:cs="Calibri"/>
                <w:b/>
                <w:sz w:val="24"/>
                <w:szCs w:val="24"/>
              </w:rPr>
              <w:t>TAE = Tipo periódico x Número de períodos en un año</w:t>
            </w:r>
          </w:p>
          <w:p w14:paraId="4328950E" w14:textId="77777777" w:rsidR="00936A96" w:rsidRDefault="00936A96">
            <w:pPr>
              <w:jc w:val="both"/>
              <w:rPr>
                <w:rFonts w:ascii="Calibri" w:eastAsia="Calibri" w:hAnsi="Calibri" w:cs="Calibri"/>
                <w:sz w:val="24"/>
                <w:szCs w:val="24"/>
              </w:rPr>
            </w:pPr>
          </w:p>
          <w:p w14:paraId="042D0DF8" w14:textId="6471062C" w:rsidR="00B807CB" w:rsidRDefault="00B807CB">
            <w:pPr>
              <w:jc w:val="both"/>
              <w:rPr>
                <w:rFonts w:ascii="Calibri" w:eastAsia="Calibri" w:hAnsi="Calibri" w:cs="Calibri"/>
                <w:b/>
                <w:sz w:val="24"/>
                <w:szCs w:val="24"/>
              </w:rPr>
            </w:pPr>
            <w:r w:rsidRPr="00B807CB">
              <w:rPr>
                <w:rFonts w:ascii="Calibri" w:eastAsia="Calibri" w:hAnsi="Calibri" w:cs="Calibri"/>
                <w:b/>
                <w:sz w:val="24"/>
                <w:szCs w:val="24"/>
              </w:rPr>
              <w:t xml:space="preserve">Rentabilidad porcentual anual </w:t>
            </w:r>
            <w:r w:rsidR="005210E6">
              <w:rPr>
                <w:rFonts w:ascii="Calibri" w:eastAsia="Calibri" w:hAnsi="Calibri" w:cs="Calibri"/>
                <w:b/>
                <w:sz w:val="24"/>
                <w:szCs w:val="24"/>
              </w:rPr>
              <w:t>(APR</w:t>
            </w:r>
            <w:r w:rsidRPr="00B807CB">
              <w:rPr>
                <w:rFonts w:ascii="Calibri" w:eastAsia="Calibri" w:hAnsi="Calibri" w:cs="Calibri"/>
                <w:b/>
                <w:sz w:val="24"/>
                <w:szCs w:val="24"/>
              </w:rPr>
              <w:t>)</w:t>
            </w:r>
          </w:p>
          <w:p w14:paraId="25A33445" w14:textId="0FD8733F" w:rsidR="00936A96" w:rsidRDefault="00B807CB">
            <w:pPr>
              <w:jc w:val="both"/>
              <w:rPr>
                <w:rFonts w:ascii="Calibri" w:eastAsia="Calibri" w:hAnsi="Calibri" w:cs="Calibri"/>
                <w:sz w:val="24"/>
                <w:szCs w:val="24"/>
              </w:rPr>
            </w:pPr>
            <w:r w:rsidRPr="00B807CB">
              <w:rPr>
                <w:rFonts w:ascii="Calibri" w:eastAsia="Calibri" w:hAnsi="Calibri" w:cs="Calibri"/>
                <w:sz w:val="24"/>
                <w:szCs w:val="24"/>
              </w:rPr>
              <w:t xml:space="preserve">El </w:t>
            </w:r>
            <w:r w:rsidR="0078730E">
              <w:rPr>
                <w:rFonts w:ascii="Calibri" w:eastAsia="Calibri" w:hAnsi="Calibri" w:cs="Calibri"/>
                <w:sz w:val="24"/>
                <w:szCs w:val="24"/>
              </w:rPr>
              <w:t>APR</w:t>
            </w:r>
            <w:r w:rsidRPr="00B807CB">
              <w:rPr>
                <w:rFonts w:ascii="Calibri" w:eastAsia="Calibri" w:hAnsi="Calibri" w:cs="Calibri"/>
                <w:sz w:val="24"/>
                <w:szCs w:val="24"/>
              </w:rPr>
              <w:t xml:space="preserve"> tiene en cuenta los efectos de la capitalización intraanual.</w:t>
            </w:r>
            <w:r>
              <w:rPr>
                <w:rFonts w:ascii="Calibri" w:eastAsia="Calibri" w:hAnsi="Calibri" w:cs="Calibri"/>
                <w:sz w:val="24"/>
                <w:szCs w:val="24"/>
              </w:rPr>
              <w:tab/>
            </w:r>
          </w:p>
          <w:p w14:paraId="011904CD" w14:textId="44CA724E" w:rsidR="00936A96" w:rsidRDefault="00000000">
            <w:pPr>
              <w:jc w:val="both"/>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b/>
                <w:sz w:val="24"/>
                <w:szCs w:val="24"/>
              </w:rPr>
              <w:t>AP</w:t>
            </w:r>
            <w:r w:rsidR="0078730E">
              <w:rPr>
                <w:rFonts w:ascii="Calibri" w:eastAsia="Calibri" w:hAnsi="Calibri" w:cs="Calibri"/>
                <w:b/>
                <w:sz w:val="24"/>
                <w:szCs w:val="24"/>
              </w:rPr>
              <w:t>R</w:t>
            </w:r>
            <w:r>
              <w:rPr>
                <w:rFonts w:ascii="Calibri" w:eastAsia="Calibri" w:hAnsi="Calibri" w:cs="Calibri"/>
                <w:b/>
                <w:sz w:val="24"/>
                <w:szCs w:val="24"/>
              </w:rPr>
              <w:t xml:space="preserve"> = (1 + </w:t>
            </w:r>
            <w:r w:rsidR="00B807CB">
              <w:rPr>
                <w:rFonts w:ascii="Calibri" w:eastAsia="Calibri" w:hAnsi="Calibri" w:cs="Calibri"/>
                <w:b/>
                <w:sz w:val="24"/>
                <w:szCs w:val="24"/>
              </w:rPr>
              <w:t>Tasa periódica</w:t>
            </w:r>
            <w:r>
              <w:rPr>
                <w:rFonts w:ascii="Calibri" w:eastAsia="Calibri" w:hAnsi="Calibri" w:cs="Calibri"/>
                <w:b/>
                <w:sz w:val="24"/>
                <w:szCs w:val="24"/>
              </w:rPr>
              <w:t>)</w:t>
            </w:r>
            <w:r>
              <w:rPr>
                <w:rFonts w:ascii="Calibri" w:eastAsia="Calibri" w:hAnsi="Calibri" w:cs="Calibri"/>
                <w:b/>
                <w:sz w:val="24"/>
                <w:szCs w:val="24"/>
                <w:vertAlign w:val="superscript"/>
              </w:rPr>
              <w:t>N</w:t>
            </w:r>
            <w:r w:rsidR="00B807CB">
              <w:rPr>
                <w:rFonts w:ascii="Calibri" w:eastAsia="Calibri" w:hAnsi="Calibri" w:cs="Calibri"/>
                <w:b/>
                <w:sz w:val="24"/>
                <w:szCs w:val="24"/>
                <w:vertAlign w:val="superscript"/>
              </w:rPr>
              <w:t>úmero de periodos</w:t>
            </w:r>
            <w:r>
              <w:rPr>
                <w:rFonts w:ascii="Calibri" w:eastAsia="Calibri" w:hAnsi="Calibri" w:cs="Calibri"/>
                <w:b/>
                <w:sz w:val="24"/>
                <w:szCs w:val="24"/>
              </w:rPr>
              <w:t xml:space="preserve"> – 1</w:t>
            </w:r>
          </w:p>
          <w:p w14:paraId="37D9ECC3" w14:textId="77777777" w:rsidR="00936A96" w:rsidRDefault="00936A96">
            <w:pPr>
              <w:jc w:val="both"/>
              <w:rPr>
                <w:rFonts w:ascii="Calibri" w:eastAsia="Calibri" w:hAnsi="Calibri" w:cs="Calibri"/>
                <w:sz w:val="24"/>
                <w:szCs w:val="24"/>
              </w:rPr>
            </w:pPr>
          </w:p>
          <w:p w14:paraId="3E5CC8D6" w14:textId="6A4F75A8" w:rsidR="00936A96" w:rsidRDefault="00000000">
            <w:pPr>
              <w:jc w:val="center"/>
              <w:rPr>
                <w:rFonts w:ascii="Calibri" w:eastAsia="Calibri" w:hAnsi="Calibri" w:cs="Calibri"/>
                <w:sz w:val="24"/>
                <w:szCs w:val="24"/>
              </w:rPr>
            </w:pPr>
            <w:r>
              <w:rPr>
                <w:rFonts w:ascii="Calibri" w:eastAsia="Calibri" w:hAnsi="Calibri" w:cs="Calibri"/>
                <w:sz w:val="24"/>
                <w:szCs w:val="24"/>
              </w:rPr>
              <w:t>E</w:t>
            </w:r>
            <w:r w:rsidR="00B807CB">
              <w:rPr>
                <w:rFonts w:ascii="Calibri" w:eastAsia="Calibri" w:hAnsi="Calibri" w:cs="Calibri"/>
                <w:sz w:val="24"/>
                <w:szCs w:val="24"/>
              </w:rPr>
              <w:t>jemplo</w:t>
            </w:r>
            <w:r>
              <w:rPr>
                <w:rFonts w:ascii="Calibri" w:eastAsia="Calibri" w:hAnsi="Calibri" w:cs="Calibri"/>
                <w:sz w:val="24"/>
                <w:szCs w:val="24"/>
              </w:rPr>
              <w:t xml:space="preserve"> 2:</w:t>
            </w:r>
          </w:p>
          <w:p w14:paraId="08919070" w14:textId="77777777" w:rsidR="00936A96" w:rsidRDefault="00936A96">
            <w:pPr>
              <w:jc w:val="center"/>
              <w:rPr>
                <w:rFonts w:ascii="Calibri" w:eastAsia="Calibri" w:hAnsi="Calibri" w:cs="Calibri"/>
                <w:sz w:val="24"/>
                <w:szCs w:val="24"/>
              </w:rPr>
            </w:pPr>
          </w:p>
          <w:p w14:paraId="4CF8D494" w14:textId="77777777" w:rsidR="00B807CB" w:rsidRDefault="00B807CB">
            <w:pPr>
              <w:jc w:val="both"/>
              <w:rPr>
                <w:rFonts w:ascii="Calibri" w:eastAsia="Calibri" w:hAnsi="Calibri" w:cs="Calibri"/>
                <w:sz w:val="24"/>
                <w:szCs w:val="24"/>
              </w:rPr>
            </w:pPr>
            <w:r w:rsidRPr="00B807CB">
              <w:rPr>
                <w:rFonts w:ascii="Calibri" w:eastAsia="Calibri" w:hAnsi="Calibri" w:cs="Calibri"/>
                <w:sz w:val="24"/>
                <w:szCs w:val="24"/>
              </w:rPr>
              <w:t>Una compañía de tarjetas de crédito podría cobrar un 1,5% de interés</w:t>
            </w:r>
          </w:p>
          <w:p w14:paraId="77B40E74" w14:textId="30A59903" w:rsidR="00936A96" w:rsidRDefault="0078730E">
            <w:pPr>
              <w:jc w:val="both"/>
              <w:rPr>
                <w:rFonts w:ascii="Calibri" w:eastAsia="Calibri" w:hAnsi="Calibri" w:cs="Calibri"/>
                <w:sz w:val="24"/>
                <w:szCs w:val="24"/>
              </w:rPr>
            </w:pPr>
            <w:r>
              <w:rPr>
                <w:rFonts w:ascii="Calibri" w:eastAsia="Calibri" w:hAnsi="Calibri" w:cs="Calibri"/>
                <w:sz w:val="24"/>
                <w:szCs w:val="24"/>
              </w:rPr>
              <w:t xml:space="preserve">TAE = (1,5% x 12 </w:t>
            </w:r>
            <w:r w:rsidR="00B807CB">
              <w:rPr>
                <w:rFonts w:ascii="Calibri" w:eastAsia="Calibri" w:hAnsi="Calibri" w:cs="Calibri"/>
                <w:sz w:val="24"/>
                <w:szCs w:val="24"/>
              </w:rPr>
              <w:t>meses</w:t>
            </w:r>
            <w:r>
              <w:rPr>
                <w:rFonts w:ascii="Calibri" w:eastAsia="Calibri" w:hAnsi="Calibri" w:cs="Calibri"/>
                <w:sz w:val="24"/>
                <w:szCs w:val="24"/>
              </w:rPr>
              <w:t>) = 18%</w:t>
            </w:r>
          </w:p>
          <w:p w14:paraId="519B5CFE" w14:textId="0110F29D" w:rsidR="00936A96" w:rsidRDefault="00000000">
            <w:pPr>
              <w:jc w:val="both"/>
              <w:rPr>
                <w:rFonts w:ascii="Calibri" w:eastAsia="Calibri" w:hAnsi="Calibri" w:cs="Calibri"/>
                <w:sz w:val="24"/>
                <w:szCs w:val="24"/>
              </w:rPr>
            </w:pPr>
            <w:r>
              <w:rPr>
                <w:rFonts w:ascii="Calibri" w:eastAsia="Calibri" w:hAnsi="Calibri" w:cs="Calibri"/>
                <w:sz w:val="24"/>
                <w:szCs w:val="24"/>
              </w:rPr>
              <w:t>AP</w:t>
            </w:r>
            <w:r w:rsidR="0078730E">
              <w:rPr>
                <w:rFonts w:ascii="Calibri" w:eastAsia="Calibri" w:hAnsi="Calibri" w:cs="Calibri"/>
                <w:sz w:val="24"/>
                <w:szCs w:val="24"/>
              </w:rPr>
              <w:t>R</w:t>
            </w:r>
            <w:r>
              <w:rPr>
                <w:rFonts w:ascii="Calibri" w:eastAsia="Calibri" w:hAnsi="Calibri" w:cs="Calibri"/>
                <w:sz w:val="24"/>
                <w:szCs w:val="24"/>
              </w:rPr>
              <w:t xml:space="preserve"> = (1 + 0,015)</w:t>
            </w:r>
            <w:r>
              <w:rPr>
                <w:rFonts w:ascii="Calibri" w:eastAsia="Calibri" w:hAnsi="Calibri" w:cs="Calibri"/>
                <w:sz w:val="24"/>
                <w:szCs w:val="24"/>
                <w:vertAlign w:val="superscript"/>
              </w:rPr>
              <w:t>12</w:t>
            </w:r>
            <w:r>
              <w:rPr>
                <w:rFonts w:ascii="Calibri" w:eastAsia="Calibri" w:hAnsi="Calibri" w:cs="Calibri"/>
                <w:sz w:val="24"/>
                <w:szCs w:val="24"/>
              </w:rPr>
              <w:t xml:space="preserve"> – 1 = 19,56%</w:t>
            </w:r>
          </w:p>
          <w:p w14:paraId="504B68FE" w14:textId="77777777" w:rsidR="00936A96" w:rsidRDefault="00936A96">
            <w:pPr>
              <w:jc w:val="both"/>
              <w:rPr>
                <w:rFonts w:ascii="Calibri" w:eastAsia="Calibri" w:hAnsi="Calibri" w:cs="Calibri"/>
                <w:sz w:val="24"/>
                <w:szCs w:val="24"/>
              </w:rPr>
            </w:pPr>
          </w:p>
          <w:p w14:paraId="5D81CF17" w14:textId="5197B686" w:rsidR="00936A96" w:rsidRDefault="00B807CB">
            <w:pPr>
              <w:jc w:val="both"/>
              <w:rPr>
                <w:rFonts w:ascii="Calibri" w:eastAsia="Calibri" w:hAnsi="Calibri" w:cs="Calibri"/>
                <w:sz w:val="24"/>
                <w:szCs w:val="24"/>
              </w:rPr>
            </w:pPr>
            <w:r w:rsidRPr="00B807CB">
              <w:rPr>
                <w:rFonts w:ascii="Calibri" w:eastAsia="Calibri" w:hAnsi="Calibri" w:cs="Calibri"/>
                <w:sz w:val="24"/>
                <w:szCs w:val="24"/>
              </w:rPr>
              <w:t>Si sólo mantiene una deuda en su tarjeta de crédito durante un mes, se le aplicará el tipo anual comparable del 18%. Sin embargo, si mantienes esa suma durante todo el año, tu tipo de interés efectivo sube al 19,56% debido a la capitalización mensual.</w:t>
            </w:r>
          </w:p>
          <w:p w14:paraId="57F28556" w14:textId="444201A7" w:rsidR="00936A96" w:rsidRDefault="00B807CB">
            <w:pPr>
              <w:jc w:val="both"/>
              <w:rPr>
                <w:rFonts w:ascii="Calibri" w:eastAsia="Calibri" w:hAnsi="Calibri" w:cs="Calibri"/>
                <w:sz w:val="24"/>
                <w:szCs w:val="24"/>
              </w:rPr>
            </w:pPr>
            <w:r>
              <w:rPr>
                <w:noProof/>
              </w:rPr>
              <mc:AlternateContent>
                <mc:Choice Requires="wps">
                  <w:drawing>
                    <wp:anchor distT="0" distB="0" distL="114300" distR="114300" simplePos="0" relativeHeight="251662336" behindDoc="0" locked="0" layoutInCell="1" hidden="0" allowOverlap="1" wp14:anchorId="7D64415D" wp14:editId="6313E9A6">
                      <wp:simplePos x="0" y="0"/>
                      <wp:positionH relativeFrom="column">
                        <wp:posOffset>815975</wp:posOffset>
                      </wp:positionH>
                      <wp:positionV relativeFrom="paragraph">
                        <wp:posOffset>51435</wp:posOffset>
                      </wp:positionV>
                      <wp:extent cx="2094865" cy="794385"/>
                      <wp:effectExtent l="0" t="0" r="0" b="0"/>
                      <wp:wrapNone/>
                      <wp:docPr id="228" name="Rectángulo: esquinas redondeadas 228"/>
                      <wp:cNvGraphicFramePr/>
                      <a:graphic xmlns:a="http://schemas.openxmlformats.org/drawingml/2006/main">
                        <a:graphicData uri="http://schemas.microsoft.com/office/word/2010/wordprocessingShape">
                          <wps:wsp>
                            <wps:cNvSpPr/>
                            <wps:spPr>
                              <a:xfrm>
                                <a:off x="0" y="0"/>
                                <a:ext cx="2094865" cy="794385"/>
                              </a:xfrm>
                              <a:prstGeom prst="roundRect">
                                <a:avLst>
                                  <a:gd name="adj" fmla="val 16667"/>
                                </a:avLst>
                              </a:prstGeom>
                              <a:solidFill>
                                <a:srgbClr val="CF9ECC"/>
                              </a:solidFill>
                              <a:ln w="25400" cap="flat" cmpd="sng">
                                <a:solidFill>
                                  <a:srgbClr val="CF9ECC"/>
                                </a:solidFill>
                                <a:prstDash val="solid"/>
                                <a:round/>
                                <a:headEnd type="none" w="sm" len="sm"/>
                                <a:tailEnd type="none" w="sm" len="sm"/>
                              </a:ln>
                            </wps:spPr>
                            <wps:txbx>
                              <w:txbxContent>
                                <w:p w14:paraId="46821E45" w14:textId="3FBADD4E" w:rsidR="00936A96" w:rsidRDefault="00A405F2">
                                  <w:pPr>
                                    <w:jc w:val="center"/>
                                    <w:textDirection w:val="btLr"/>
                                  </w:pPr>
                                  <w:r w:rsidRPr="00A405F2">
                                    <w:rPr>
                                      <w:rFonts w:ascii="Calibri" w:eastAsia="Calibri" w:hAnsi="Calibri" w:cs="Calibri"/>
                                      <w:b/>
                                      <w:color w:val="5F1F5A"/>
                                      <w:sz w:val="24"/>
                                    </w:rPr>
                                    <w:t>Calculadora online de TAE AP</w:t>
                                  </w:r>
                                  <w:r w:rsidR="0078730E">
                                    <w:rPr>
                                      <w:rFonts w:ascii="Calibri" w:eastAsia="Calibri" w:hAnsi="Calibri" w:cs="Calibri"/>
                                      <w:b/>
                                      <w:color w:val="5F1F5A"/>
                                      <w:sz w:val="24"/>
                                    </w:rPr>
                                    <w:t>R</w:t>
                                  </w:r>
                                  <w:r w:rsidRPr="00A405F2">
                                    <w:rPr>
                                      <w:rFonts w:ascii="Calibri" w:eastAsia="Calibri" w:hAnsi="Calibri" w:cs="Calibri"/>
                                      <w:b/>
                                      <w:color w:val="5F1F5A"/>
                                      <w:sz w:val="24"/>
                                    </w:rPr>
                                    <w:t>:</w:t>
                                  </w:r>
                                  <w:r>
                                    <w:rPr>
                                      <w:rFonts w:ascii="Calibri" w:eastAsia="Calibri" w:hAnsi="Calibri" w:cs="Calibri"/>
                                      <w:b/>
                                      <w:color w:val="5F1F5A"/>
                                      <w:sz w:val="24"/>
                                      <w:u w:val="single"/>
                                    </w:rPr>
                                    <w:t>https://www.aprtoapy.com/</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D64415D" id="Rectángulo: esquinas redondeadas 228" o:spid="_x0000_s1026" style="position:absolute;left:0;text-align:left;margin-left:64.25pt;margin-top:4.05pt;width:164.95pt;height:6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" fillcolor="#cf9ecc" strokecolor="#cf9ecc" strokeweight="2pt">
                      <v:stroke startarrowwidth="narrow" startarrowlength="short" endarrowwidth="narrow" endarrowlength="short"/>
                      <v:textbox inset="2.53958mm,1.2694mm,2.53958mm,1.2694mm">
                        <w:txbxContent>
                          <w:p w14:paraId="46821E45" w14:textId="3FBADD4E" w:rsidR="00936A96" w:rsidRDefault="00A405F2">
                            <w:pPr>
                              <w:jc w:val="center"/>
                              <w:textDirection w:val="btLr"/>
                            </w:pPr>
                            <w:r w:rsidRPr="00A405F2">
                              <w:rPr>
                                <w:rFonts w:ascii="Calibri" w:eastAsia="Calibri" w:hAnsi="Calibri" w:cs="Calibri"/>
                                <w:b/>
                                <w:color w:val="5F1F5A"/>
                                <w:sz w:val="24"/>
                              </w:rPr>
                              <w:t>Calculadora online de TAE AP</w:t>
                            </w:r>
                            <w:r w:rsidR="0078730E">
                              <w:rPr>
                                <w:rFonts w:ascii="Calibri" w:eastAsia="Calibri" w:hAnsi="Calibri" w:cs="Calibri"/>
                                <w:b/>
                                <w:color w:val="5F1F5A"/>
                                <w:sz w:val="24"/>
                              </w:rPr>
                              <w:t>R</w:t>
                            </w:r>
                            <w:r w:rsidRPr="00A405F2">
                              <w:rPr>
                                <w:rFonts w:ascii="Calibri" w:eastAsia="Calibri" w:hAnsi="Calibri" w:cs="Calibri"/>
                                <w:b/>
                                <w:color w:val="5F1F5A"/>
                                <w:sz w:val="24"/>
                              </w:rPr>
                              <w:t>:</w:t>
                            </w:r>
                            <w:r>
                              <w:rPr>
                                <w:rFonts w:ascii="Calibri" w:eastAsia="Calibri" w:hAnsi="Calibri" w:cs="Calibri"/>
                                <w:b/>
                                <w:color w:val="5F1F5A"/>
                                <w:sz w:val="24"/>
                                <w:u w:val="single"/>
                              </w:rPr>
                              <w:t>https://www.aprtoapy.com/</w:t>
                            </w:r>
                          </w:p>
                        </w:txbxContent>
                      </v:textbox>
                    </v:roundrect>
                  </w:pict>
                </mc:Fallback>
              </mc:AlternateContent>
            </w:r>
          </w:p>
          <w:p w14:paraId="0DF2283C" w14:textId="77777777" w:rsidR="00936A96" w:rsidRDefault="00936A96">
            <w:pPr>
              <w:jc w:val="both"/>
              <w:rPr>
                <w:rFonts w:ascii="Calibri" w:eastAsia="Calibri" w:hAnsi="Calibri" w:cs="Calibri"/>
                <w:sz w:val="24"/>
                <w:szCs w:val="24"/>
              </w:rPr>
            </w:pPr>
          </w:p>
          <w:p w14:paraId="1DFE402B" w14:textId="77777777" w:rsidR="00936A96" w:rsidRDefault="00936A96">
            <w:pPr>
              <w:jc w:val="both"/>
              <w:rPr>
                <w:rFonts w:ascii="Calibri" w:eastAsia="Calibri" w:hAnsi="Calibri" w:cs="Calibri"/>
                <w:sz w:val="24"/>
                <w:szCs w:val="24"/>
              </w:rPr>
            </w:pPr>
          </w:p>
          <w:p w14:paraId="3DF07834" w14:textId="77777777" w:rsidR="00936A96" w:rsidRDefault="00936A96">
            <w:pPr>
              <w:jc w:val="both"/>
              <w:rPr>
                <w:rFonts w:ascii="Calibri" w:eastAsia="Calibri" w:hAnsi="Calibri" w:cs="Calibri"/>
                <w:sz w:val="24"/>
                <w:szCs w:val="24"/>
              </w:rPr>
            </w:pPr>
          </w:p>
          <w:p w14:paraId="4D4040C6" w14:textId="77777777" w:rsidR="00936A96" w:rsidRDefault="00936A96">
            <w:pPr>
              <w:jc w:val="both"/>
              <w:rPr>
                <w:rFonts w:ascii="Calibri" w:eastAsia="Calibri" w:hAnsi="Calibri" w:cs="Calibri"/>
                <w:b/>
                <w:color w:val="CC00CC"/>
                <w:sz w:val="28"/>
                <w:szCs w:val="28"/>
              </w:rPr>
            </w:pPr>
          </w:p>
          <w:p w14:paraId="3501DC9F" w14:textId="2C0931CD" w:rsidR="00936A96" w:rsidRDefault="009863C4">
            <w:pPr>
              <w:jc w:val="both"/>
              <w:rPr>
                <w:rFonts w:ascii="Calibri" w:eastAsia="Calibri" w:hAnsi="Calibri" w:cs="Calibri"/>
                <w:b/>
                <w:color w:val="CC00CC"/>
                <w:sz w:val="28"/>
                <w:szCs w:val="28"/>
              </w:rPr>
            </w:pPr>
            <w:r>
              <w:rPr>
                <w:rFonts w:ascii="Calibri" w:eastAsia="Calibri" w:hAnsi="Calibri" w:cs="Calibri"/>
                <w:b/>
                <w:color w:val="CC00CC"/>
                <w:sz w:val="28"/>
                <w:szCs w:val="28"/>
              </w:rPr>
              <w:t xml:space="preserve">Unidad 2: </w:t>
            </w:r>
            <w:r w:rsidR="00A405F2" w:rsidRPr="00A405F2">
              <w:rPr>
                <w:rFonts w:ascii="Calibri" w:eastAsia="Calibri" w:hAnsi="Calibri" w:cs="Calibri"/>
                <w:b/>
                <w:color w:val="CC00CC"/>
                <w:sz w:val="28"/>
                <w:szCs w:val="28"/>
              </w:rPr>
              <w:t>Financiación de deuda frente a financiación de capital</w:t>
            </w:r>
          </w:p>
          <w:p w14:paraId="2379A0CC" w14:textId="77777777" w:rsidR="00936A96" w:rsidRDefault="00936A96">
            <w:pPr>
              <w:jc w:val="both"/>
              <w:rPr>
                <w:rFonts w:ascii="Calibri" w:eastAsia="Calibri" w:hAnsi="Calibri" w:cs="Calibri"/>
                <w:sz w:val="24"/>
                <w:szCs w:val="24"/>
              </w:rPr>
            </w:pPr>
          </w:p>
          <w:p w14:paraId="0C1A6E35" w14:textId="58A7824D" w:rsidR="00936A96" w:rsidRDefault="009863C4">
            <w:pPr>
              <w:jc w:val="both"/>
              <w:rPr>
                <w:rFonts w:ascii="Calibri" w:eastAsia="Calibri" w:hAnsi="Calibri" w:cs="Calibri"/>
                <w:sz w:val="24"/>
                <w:szCs w:val="24"/>
              </w:rPr>
            </w:pPr>
            <w:r>
              <w:rPr>
                <w:rFonts w:ascii="Calibri" w:eastAsia="Calibri" w:hAnsi="Calibri" w:cs="Calibri"/>
                <w:i/>
                <w:color w:val="CC00CC"/>
                <w:sz w:val="24"/>
                <w:szCs w:val="24"/>
              </w:rPr>
              <w:t xml:space="preserve">Sección 1: </w:t>
            </w:r>
            <w:r w:rsidR="00A405F2">
              <w:rPr>
                <w:rFonts w:ascii="Calibri" w:eastAsia="Calibri" w:hAnsi="Calibri" w:cs="Calibri"/>
                <w:i/>
                <w:color w:val="CC00CC"/>
                <w:sz w:val="24"/>
                <w:szCs w:val="24"/>
              </w:rPr>
              <w:t>Visión general</w:t>
            </w:r>
          </w:p>
          <w:p w14:paraId="6D028E4A" w14:textId="77777777" w:rsidR="00936A96" w:rsidRDefault="00936A96">
            <w:pPr>
              <w:jc w:val="both"/>
              <w:rPr>
                <w:rFonts w:ascii="Calibri" w:eastAsia="Calibri" w:hAnsi="Calibri" w:cs="Calibri"/>
                <w:sz w:val="24"/>
                <w:szCs w:val="24"/>
              </w:rPr>
            </w:pPr>
          </w:p>
          <w:p w14:paraId="6FF86ED8" w14:textId="1A6842E5" w:rsidR="00936A96" w:rsidRDefault="00A405F2">
            <w:pPr>
              <w:jc w:val="both"/>
              <w:rPr>
                <w:rFonts w:ascii="Calibri" w:eastAsia="Calibri" w:hAnsi="Calibri" w:cs="Calibri"/>
                <w:sz w:val="2"/>
                <w:szCs w:val="2"/>
              </w:rPr>
            </w:pPr>
            <w:r w:rsidRPr="00A405F2">
              <w:rPr>
                <w:rFonts w:ascii="Calibri" w:eastAsia="Calibri" w:hAnsi="Calibri" w:cs="Calibri"/>
                <w:sz w:val="24"/>
                <w:szCs w:val="24"/>
              </w:rPr>
              <w:t xml:space="preserve">El </w:t>
            </w:r>
            <w:r w:rsidRPr="00A405F2">
              <w:rPr>
                <w:rFonts w:ascii="Calibri" w:eastAsia="Calibri" w:hAnsi="Calibri" w:cs="Calibri"/>
                <w:b/>
                <w:bCs/>
                <w:sz w:val="24"/>
                <w:szCs w:val="24"/>
              </w:rPr>
              <w:t>coeficiente</w:t>
            </w:r>
            <w:r w:rsidRPr="00A405F2">
              <w:rPr>
                <w:rFonts w:ascii="Calibri" w:eastAsia="Calibri" w:hAnsi="Calibri" w:cs="Calibri"/>
                <w:sz w:val="24"/>
                <w:szCs w:val="24"/>
              </w:rPr>
              <w:t xml:space="preserve"> de </w:t>
            </w:r>
            <w:r w:rsidRPr="00A405F2">
              <w:rPr>
                <w:rFonts w:ascii="Calibri" w:eastAsia="Calibri" w:hAnsi="Calibri" w:cs="Calibri"/>
                <w:b/>
                <w:bCs/>
                <w:sz w:val="24"/>
                <w:szCs w:val="24"/>
              </w:rPr>
              <w:t>endeudamiento</w:t>
            </w:r>
            <w:r w:rsidRPr="00A405F2">
              <w:rPr>
                <w:rFonts w:ascii="Calibri" w:eastAsia="Calibri" w:hAnsi="Calibri" w:cs="Calibri"/>
                <w:sz w:val="24"/>
                <w:szCs w:val="24"/>
              </w:rPr>
              <w:t xml:space="preserve"> (D/E) indica qué proporción de la financiación de una empresa procede de la deuda y de los fondos propios.</w:t>
            </w:r>
            <w:r>
              <w:rPr>
                <w:rFonts w:ascii="Calibri" w:eastAsia="Calibri" w:hAnsi="Calibri" w:cs="Calibri"/>
                <w:sz w:val="24"/>
                <w:szCs w:val="24"/>
              </w:rPr>
              <w:t xml:space="preserve">           </w:t>
            </w:r>
          </w:p>
          <w:p w14:paraId="28C15798" w14:textId="2664C759" w:rsidR="00936A96" w:rsidRDefault="00A405F2">
            <w:pPr>
              <w:jc w:val="center"/>
              <w:rPr>
                <w:rFonts w:ascii="Calibri" w:eastAsia="Calibri" w:hAnsi="Calibri" w:cs="Calibri"/>
                <w:b/>
                <w:sz w:val="24"/>
                <w:szCs w:val="24"/>
              </w:rPr>
            </w:pPr>
            <w:r>
              <w:rPr>
                <w:rFonts w:ascii="Calibri" w:eastAsia="Calibri" w:hAnsi="Calibri" w:cs="Calibri"/>
                <w:b/>
                <w:sz w:val="24"/>
                <w:szCs w:val="24"/>
              </w:rPr>
              <w:t>Deudas totales</w:t>
            </w:r>
          </w:p>
          <w:p w14:paraId="1C4A3744" w14:textId="77777777" w:rsidR="00936A96" w:rsidRDefault="00000000">
            <w:pPr>
              <w:jc w:val="both"/>
              <w:rPr>
                <w:rFonts w:ascii="Calibri" w:eastAsia="Calibri" w:hAnsi="Calibri" w:cs="Calibri"/>
                <w:b/>
                <w:sz w:val="24"/>
                <w:szCs w:val="24"/>
              </w:rPr>
            </w:pPr>
            <w:r>
              <w:rPr>
                <w:rFonts w:ascii="Calibri" w:eastAsia="Calibri" w:hAnsi="Calibri" w:cs="Calibri"/>
                <w:b/>
                <w:sz w:val="24"/>
                <w:szCs w:val="24"/>
              </w:rPr>
              <w:t xml:space="preserve">D/E = </w:t>
            </w:r>
            <w:r>
              <w:rPr>
                <w:noProof/>
              </w:rPr>
              <mc:AlternateContent>
                <mc:Choice Requires="wpg">
                  <w:drawing>
                    <wp:anchor distT="0" distB="0" distL="114300" distR="114300" simplePos="0" relativeHeight="251663360" behindDoc="0" locked="0" layoutInCell="1" hidden="0" allowOverlap="1" wp14:anchorId="6818AF73" wp14:editId="160FCC83">
                      <wp:simplePos x="0" y="0"/>
                      <wp:positionH relativeFrom="column">
                        <wp:posOffset>419100</wp:posOffset>
                      </wp:positionH>
                      <wp:positionV relativeFrom="paragraph">
                        <wp:posOffset>88900</wp:posOffset>
                      </wp:positionV>
                      <wp:extent cx="2947670" cy="32385"/>
                      <wp:effectExtent l="0" t="0" r="0" b="0"/>
                      <wp:wrapNone/>
                      <wp:docPr id="226" name="Conector recto de flecha 226"/>
                      <wp:cNvGraphicFramePr/>
                      <a:graphic xmlns:a="http://schemas.openxmlformats.org/drawingml/2006/main">
                        <a:graphicData uri="http://schemas.microsoft.com/office/word/2010/wordprocessingShape">
                          <wps:wsp>
                            <wps:cNvCnPr/>
                            <wps:spPr>
                              <a:xfrm rot="10800000">
                                <a:off x="3876928" y="3768570"/>
                                <a:ext cx="2938145" cy="2286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2947670" cy="32385"/>
                      <wp:effectExtent b="0" l="0" r="0" t="0"/>
                      <wp:wrapNone/>
                      <wp:docPr id="226"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947670" cy="32385"/>
                              </a:xfrm>
                              <a:prstGeom prst="rect"/>
                              <a:ln/>
                            </pic:spPr>
                          </pic:pic>
                        </a:graphicData>
                      </a:graphic>
                    </wp:anchor>
                  </w:drawing>
                </mc:Fallback>
              </mc:AlternateContent>
            </w:r>
          </w:p>
          <w:p w14:paraId="630B4EA6" w14:textId="43C2B1E4" w:rsidR="00936A96" w:rsidRDefault="00A405F2">
            <w:pPr>
              <w:jc w:val="center"/>
              <w:rPr>
                <w:rFonts w:ascii="Calibri" w:eastAsia="Calibri" w:hAnsi="Calibri" w:cs="Calibri"/>
                <w:b/>
                <w:sz w:val="24"/>
                <w:szCs w:val="24"/>
              </w:rPr>
            </w:pPr>
            <w:r w:rsidRPr="00A405F2">
              <w:rPr>
                <w:rFonts w:ascii="Calibri" w:eastAsia="Calibri" w:hAnsi="Calibri" w:cs="Calibri"/>
                <w:b/>
                <w:sz w:val="24"/>
                <w:szCs w:val="24"/>
              </w:rPr>
              <w:t>Total Fondos Propios</w:t>
            </w:r>
          </w:p>
          <w:p w14:paraId="1F2F51F8" w14:textId="77777777" w:rsidR="00A405F2" w:rsidRDefault="00A405F2">
            <w:pPr>
              <w:jc w:val="center"/>
              <w:rPr>
                <w:rFonts w:ascii="Calibri" w:eastAsia="Calibri" w:hAnsi="Calibri" w:cs="Calibri"/>
                <w:b/>
                <w:sz w:val="24"/>
                <w:szCs w:val="24"/>
              </w:rPr>
            </w:pPr>
          </w:p>
          <w:p w14:paraId="60438854" w14:textId="793D99D4" w:rsidR="00936A96" w:rsidRDefault="00A405F2">
            <w:pPr>
              <w:jc w:val="both"/>
              <w:rPr>
                <w:rFonts w:ascii="Calibri" w:eastAsia="Calibri" w:hAnsi="Calibri" w:cs="Calibri"/>
                <w:sz w:val="24"/>
                <w:szCs w:val="24"/>
              </w:rPr>
            </w:pPr>
            <w:r w:rsidRPr="00A405F2">
              <w:rPr>
                <w:rFonts w:ascii="Calibri" w:eastAsia="Calibri" w:hAnsi="Calibri" w:cs="Calibri"/>
                <w:sz w:val="24"/>
                <w:szCs w:val="24"/>
              </w:rPr>
              <w:t xml:space="preserve">En general, </w:t>
            </w:r>
            <w:r w:rsidRPr="00A405F2">
              <w:rPr>
                <w:rFonts w:ascii="Calibri" w:eastAsia="Calibri" w:hAnsi="Calibri" w:cs="Calibri"/>
                <w:b/>
                <w:bCs/>
                <w:sz w:val="24"/>
                <w:szCs w:val="24"/>
              </w:rPr>
              <w:t>0,5 &lt; D/E &lt; 1,5</w:t>
            </w:r>
            <w:r w:rsidRPr="00A405F2">
              <w:rPr>
                <w:rFonts w:ascii="Calibri" w:eastAsia="Calibri" w:hAnsi="Calibri" w:cs="Calibri"/>
                <w:sz w:val="24"/>
                <w:szCs w:val="24"/>
              </w:rPr>
              <w:t xml:space="preserve"> se considera bueno en términos de riesgo de la empresa.</w:t>
            </w:r>
          </w:p>
          <w:p w14:paraId="4B4342C4" w14:textId="77777777" w:rsidR="00A405F2" w:rsidRDefault="00A405F2">
            <w:pPr>
              <w:jc w:val="both"/>
              <w:rPr>
                <w:rFonts w:ascii="Calibri" w:eastAsia="Calibri" w:hAnsi="Calibri" w:cs="Calibri"/>
                <w:sz w:val="24"/>
                <w:szCs w:val="24"/>
              </w:rPr>
            </w:pPr>
          </w:p>
          <w:p w14:paraId="227A0BD4" w14:textId="6FCE4FA6" w:rsidR="00936A96" w:rsidRDefault="00A405F2">
            <w:pPr>
              <w:jc w:val="both"/>
              <w:rPr>
                <w:rFonts w:ascii="Calibri" w:eastAsia="Calibri" w:hAnsi="Calibri" w:cs="Calibri"/>
                <w:sz w:val="24"/>
                <w:szCs w:val="24"/>
              </w:rPr>
            </w:pPr>
            <w:r w:rsidRPr="00A405F2">
              <w:rPr>
                <w:rFonts w:ascii="Calibri" w:eastAsia="Calibri" w:hAnsi="Calibri" w:cs="Calibri"/>
                <w:sz w:val="24"/>
                <w:szCs w:val="24"/>
              </w:rPr>
              <w:t>Ejemplos de financiación mediante deuda</w:t>
            </w:r>
          </w:p>
          <w:p w14:paraId="58D28D96" w14:textId="77777777" w:rsidR="00A405F2" w:rsidRDefault="00A405F2">
            <w:pPr>
              <w:jc w:val="both"/>
              <w:rPr>
                <w:rFonts w:ascii="Calibri" w:eastAsia="Calibri" w:hAnsi="Calibri" w:cs="Calibri"/>
                <w:sz w:val="24"/>
                <w:szCs w:val="24"/>
              </w:rPr>
            </w:pPr>
          </w:p>
          <w:p w14:paraId="1A2B55C7" w14:textId="77777777" w:rsidR="00A405F2" w:rsidRPr="00A405F2" w:rsidRDefault="00A405F2" w:rsidP="00A405F2">
            <w:pPr>
              <w:numPr>
                <w:ilvl w:val="0"/>
                <w:numId w:val="5"/>
              </w:numPr>
              <w:jc w:val="both"/>
              <w:rPr>
                <w:rFonts w:ascii="Calibri" w:eastAsia="Calibri" w:hAnsi="Calibri" w:cs="Calibri"/>
                <w:sz w:val="24"/>
                <w:szCs w:val="24"/>
              </w:rPr>
            </w:pPr>
            <w:r w:rsidRPr="00A405F2">
              <w:rPr>
                <w:rFonts w:ascii="Calibri" w:eastAsia="Calibri" w:hAnsi="Calibri" w:cs="Calibri"/>
                <w:sz w:val="24"/>
                <w:szCs w:val="24"/>
              </w:rPr>
              <w:t>Endeudamiento del dinero</w:t>
            </w:r>
          </w:p>
          <w:p w14:paraId="0B866E7E" w14:textId="025E6911" w:rsidR="00A405F2" w:rsidRPr="00A405F2" w:rsidRDefault="00A405F2" w:rsidP="00A405F2">
            <w:pPr>
              <w:numPr>
                <w:ilvl w:val="0"/>
                <w:numId w:val="5"/>
              </w:numPr>
              <w:jc w:val="both"/>
              <w:rPr>
                <w:rFonts w:ascii="Calibri" w:eastAsia="Calibri" w:hAnsi="Calibri" w:cs="Calibri"/>
                <w:sz w:val="24"/>
                <w:szCs w:val="24"/>
              </w:rPr>
            </w:pPr>
            <w:r w:rsidRPr="00A405F2">
              <w:rPr>
                <w:rFonts w:ascii="Calibri" w:eastAsia="Calibri" w:hAnsi="Calibri" w:cs="Calibri"/>
                <w:sz w:val="24"/>
                <w:szCs w:val="24"/>
              </w:rPr>
              <w:t>Carga financiera adicional para la empresa</w:t>
            </w:r>
          </w:p>
          <w:p w14:paraId="3F498EEC" w14:textId="1BD153C6" w:rsidR="00A405F2" w:rsidRPr="00A405F2" w:rsidRDefault="00A405F2" w:rsidP="00A405F2">
            <w:pPr>
              <w:numPr>
                <w:ilvl w:val="0"/>
                <w:numId w:val="5"/>
              </w:numPr>
              <w:jc w:val="both"/>
              <w:rPr>
                <w:rFonts w:ascii="Calibri" w:eastAsia="Calibri" w:hAnsi="Calibri" w:cs="Calibri"/>
                <w:sz w:val="24"/>
                <w:szCs w:val="24"/>
              </w:rPr>
            </w:pPr>
            <w:r w:rsidRPr="00A405F2">
              <w:rPr>
                <w:rFonts w:ascii="Calibri" w:eastAsia="Calibri" w:hAnsi="Calibri" w:cs="Calibri"/>
                <w:sz w:val="24"/>
                <w:szCs w:val="24"/>
              </w:rPr>
              <w:t>Obligación de devolver el dinero obtenido con intereses</w:t>
            </w:r>
          </w:p>
          <w:p w14:paraId="03FCC197" w14:textId="1344898F" w:rsidR="00A405F2" w:rsidRPr="00A405F2" w:rsidRDefault="00A405F2" w:rsidP="00A405F2">
            <w:pPr>
              <w:numPr>
                <w:ilvl w:val="0"/>
                <w:numId w:val="5"/>
              </w:numPr>
              <w:jc w:val="both"/>
              <w:rPr>
                <w:rFonts w:ascii="Calibri" w:eastAsia="Calibri" w:hAnsi="Calibri" w:cs="Calibri"/>
                <w:sz w:val="24"/>
                <w:szCs w:val="24"/>
              </w:rPr>
            </w:pPr>
            <w:r w:rsidRPr="00A405F2">
              <w:rPr>
                <w:rFonts w:ascii="Calibri" w:eastAsia="Calibri" w:hAnsi="Calibri" w:cs="Calibri"/>
                <w:sz w:val="24"/>
                <w:szCs w:val="24"/>
              </w:rPr>
              <w:t>Costes fáciles de prever</w:t>
            </w:r>
          </w:p>
          <w:p w14:paraId="6465901D" w14:textId="78F8EE48" w:rsidR="00936A96" w:rsidRDefault="00A405F2" w:rsidP="00A405F2">
            <w:pPr>
              <w:numPr>
                <w:ilvl w:val="0"/>
                <w:numId w:val="5"/>
              </w:numPr>
              <w:jc w:val="both"/>
              <w:rPr>
                <w:rFonts w:ascii="Calibri" w:eastAsia="Calibri" w:hAnsi="Calibri" w:cs="Calibri"/>
                <w:sz w:val="24"/>
                <w:szCs w:val="24"/>
              </w:rPr>
            </w:pPr>
            <w:r w:rsidRPr="00A405F2">
              <w:rPr>
                <w:rFonts w:ascii="Calibri" w:eastAsia="Calibri" w:hAnsi="Calibri" w:cs="Calibri"/>
                <w:sz w:val="24"/>
                <w:szCs w:val="24"/>
              </w:rPr>
              <w:t>Calendario de amortización</w:t>
            </w:r>
          </w:p>
          <w:p w14:paraId="2F2EF708" w14:textId="77777777" w:rsidR="00A405F2" w:rsidRDefault="00A405F2" w:rsidP="00A405F2">
            <w:pPr>
              <w:ind w:left="720"/>
              <w:jc w:val="both"/>
              <w:rPr>
                <w:rFonts w:ascii="Calibri" w:eastAsia="Calibri" w:hAnsi="Calibri" w:cs="Calibri"/>
                <w:sz w:val="24"/>
                <w:szCs w:val="24"/>
              </w:rPr>
            </w:pPr>
          </w:p>
          <w:p w14:paraId="40EABF79" w14:textId="7D3CBDA5" w:rsidR="00936A96" w:rsidRDefault="00A405F2">
            <w:pPr>
              <w:jc w:val="both"/>
              <w:rPr>
                <w:rFonts w:ascii="Calibri" w:eastAsia="Calibri" w:hAnsi="Calibri" w:cs="Calibri"/>
                <w:sz w:val="24"/>
                <w:szCs w:val="24"/>
              </w:rPr>
            </w:pPr>
            <w:r w:rsidRPr="00A405F2">
              <w:rPr>
                <w:rFonts w:ascii="Calibri" w:eastAsia="Calibri" w:hAnsi="Calibri" w:cs="Calibri"/>
                <w:sz w:val="24"/>
                <w:szCs w:val="24"/>
              </w:rPr>
              <w:t>Ejemplos de financiación de capital</w:t>
            </w:r>
          </w:p>
          <w:p w14:paraId="1E4451D6" w14:textId="77777777" w:rsidR="00A405F2" w:rsidRDefault="00A405F2">
            <w:pPr>
              <w:jc w:val="both"/>
              <w:rPr>
                <w:rFonts w:ascii="Calibri" w:eastAsia="Calibri" w:hAnsi="Calibri" w:cs="Calibri"/>
                <w:sz w:val="24"/>
                <w:szCs w:val="24"/>
              </w:rPr>
            </w:pPr>
          </w:p>
          <w:p w14:paraId="1A9931DD" w14:textId="77777777" w:rsidR="00A405F2" w:rsidRPr="00A405F2" w:rsidRDefault="00A405F2" w:rsidP="00A405F2">
            <w:pPr>
              <w:numPr>
                <w:ilvl w:val="0"/>
                <w:numId w:val="8"/>
              </w:numPr>
              <w:jc w:val="both"/>
              <w:rPr>
                <w:rFonts w:ascii="Calibri" w:eastAsia="Calibri" w:hAnsi="Calibri" w:cs="Calibri"/>
                <w:sz w:val="24"/>
                <w:szCs w:val="24"/>
              </w:rPr>
            </w:pPr>
            <w:r w:rsidRPr="00A405F2">
              <w:rPr>
                <w:rFonts w:ascii="Calibri" w:eastAsia="Calibri" w:hAnsi="Calibri" w:cs="Calibri"/>
                <w:sz w:val="24"/>
                <w:szCs w:val="24"/>
              </w:rPr>
              <w:t>Venta de una parte del capital de la empresa</w:t>
            </w:r>
          </w:p>
          <w:p w14:paraId="021A99AB" w14:textId="23BB1D09" w:rsidR="00A405F2" w:rsidRPr="00A405F2" w:rsidRDefault="00A405F2" w:rsidP="00A405F2">
            <w:pPr>
              <w:numPr>
                <w:ilvl w:val="0"/>
                <w:numId w:val="8"/>
              </w:numPr>
              <w:jc w:val="both"/>
              <w:rPr>
                <w:rFonts w:ascii="Calibri" w:eastAsia="Calibri" w:hAnsi="Calibri" w:cs="Calibri"/>
                <w:sz w:val="24"/>
                <w:szCs w:val="24"/>
              </w:rPr>
            </w:pPr>
            <w:r w:rsidRPr="00A405F2">
              <w:rPr>
                <w:rFonts w:ascii="Calibri" w:eastAsia="Calibri" w:hAnsi="Calibri" w:cs="Calibri"/>
                <w:sz w:val="24"/>
                <w:szCs w:val="24"/>
              </w:rPr>
              <w:t>Reparto del negocio de gestión</w:t>
            </w:r>
          </w:p>
          <w:p w14:paraId="5185F94E" w14:textId="5F7D5716" w:rsidR="00A405F2" w:rsidRPr="00A405F2" w:rsidRDefault="00A405F2" w:rsidP="00A405F2">
            <w:pPr>
              <w:numPr>
                <w:ilvl w:val="0"/>
                <w:numId w:val="8"/>
              </w:numPr>
              <w:jc w:val="both"/>
              <w:rPr>
                <w:rFonts w:ascii="Calibri" w:eastAsia="Calibri" w:hAnsi="Calibri" w:cs="Calibri"/>
                <w:sz w:val="24"/>
                <w:szCs w:val="24"/>
              </w:rPr>
            </w:pPr>
            <w:r w:rsidRPr="00A405F2">
              <w:rPr>
                <w:rFonts w:ascii="Calibri" w:eastAsia="Calibri" w:hAnsi="Calibri" w:cs="Calibri"/>
                <w:sz w:val="24"/>
                <w:szCs w:val="24"/>
              </w:rPr>
              <w:t>Participación en los beneficios</w:t>
            </w:r>
          </w:p>
          <w:p w14:paraId="0A94FBFF" w14:textId="41323CCB" w:rsidR="00936A96" w:rsidRDefault="00A405F2" w:rsidP="00A405F2">
            <w:pPr>
              <w:numPr>
                <w:ilvl w:val="0"/>
                <w:numId w:val="8"/>
              </w:numPr>
              <w:jc w:val="both"/>
              <w:rPr>
                <w:rFonts w:ascii="Calibri" w:eastAsia="Calibri" w:hAnsi="Calibri" w:cs="Calibri"/>
                <w:sz w:val="24"/>
                <w:szCs w:val="24"/>
              </w:rPr>
            </w:pPr>
            <w:r w:rsidRPr="00A405F2">
              <w:rPr>
                <w:rFonts w:ascii="Calibri" w:eastAsia="Calibri" w:hAnsi="Calibri" w:cs="Calibri"/>
                <w:sz w:val="24"/>
                <w:szCs w:val="24"/>
              </w:rPr>
              <w:t>Acceso más fácil a la fase incipiente</w:t>
            </w:r>
          </w:p>
          <w:p w14:paraId="5089A41A" w14:textId="77777777" w:rsidR="00A405F2" w:rsidRDefault="00A405F2" w:rsidP="00A405F2">
            <w:pPr>
              <w:ind w:left="720"/>
              <w:jc w:val="both"/>
              <w:rPr>
                <w:rFonts w:ascii="Calibri" w:eastAsia="Calibri" w:hAnsi="Calibri" w:cs="Calibri"/>
                <w:sz w:val="24"/>
                <w:szCs w:val="24"/>
              </w:rPr>
            </w:pPr>
          </w:p>
          <w:p w14:paraId="10941F09" w14:textId="483D015D"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2: </w:t>
            </w:r>
            <w:r w:rsidR="00A405F2" w:rsidRPr="00A405F2">
              <w:rPr>
                <w:rFonts w:ascii="Calibri" w:eastAsia="Calibri" w:hAnsi="Calibri" w:cs="Calibri"/>
                <w:i/>
                <w:color w:val="CC00CC"/>
                <w:sz w:val="24"/>
                <w:szCs w:val="24"/>
              </w:rPr>
              <w:t>Financiación de la deuda:</w:t>
            </w:r>
            <w:r w:rsidR="000671EE">
              <w:rPr>
                <w:rFonts w:ascii="Calibri" w:eastAsia="Calibri" w:hAnsi="Calibri" w:cs="Calibri"/>
                <w:i/>
                <w:color w:val="CC00CC"/>
                <w:sz w:val="24"/>
                <w:szCs w:val="24"/>
              </w:rPr>
              <w:t xml:space="preserve"> préstamos y prestatarios</w:t>
            </w:r>
          </w:p>
          <w:p w14:paraId="1D7754FE" w14:textId="77777777" w:rsidR="00936A96" w:rsidRDefault="00936A96">
            <w:pPr>
              <w:jc w:val="both"/>
              <w:rPr>
                <w:rFonts w:ascii="Calibri" w:eastAsia="Calibri" w:hAnsi="Calibri" w:cs="Calibri"/>
                <w:sz w:val="24"/>
                <w:szCs w:val="24"/>
              </w:rPr>
            </w:pPr>
          </w:p>
          <w:p w14:paraId="06045B02" w14:textId="2A65B750" w:rsidR="00936A96" w:rsidRDefault="000671EE">
            <w:pPr>
              <w:jc w:val="both"/>
              <w:rPr>
                <w:rFonts w:ascii="Calibri" w:eastAsia="Calibri" w:hAnsi="Calibri" w:cs="Calibri"/>
                <w:sz w:val="24"/>
                <w:szCs w:val="24"/>
              </w:rPr>
            </w:pPr>
            <w:r>
              <w:rPr>
                <w:rFonts w:ascii="Calibri" w:eastAsia="Calibri" w:hAnsi="Calibri" w:cs="Calibri"/>
                <w:b/>
                <w:sz w:val="24"/>
                <w:szCs w:val="24"/>
              </w:rPr>
              <w:t>PRESTAMISTAS</w:t>
            </w:r>
            <w:r>
              <w:rPr>
                <w:rFonts w:ascii="Calibri" w:eastAsia="Calibri" w:hAnsi="Calibri" w:cs="Calibri"/>
                <w:sz w:val="24"/>
                <w:szCs w:val="24"/>
              </w:rPr>
              <w:t xml:space="preserve">: </w:t>
            </w:r>
            <w:r w:rsidR="00657D07" w:rsidRPr="00657D07">
              <w:rPr>
                <w:rFonts w:ascii="Calibri" w:eastAsia="Calibri" w:hAnsi="Calibri" w:cs="Calibri"/>
                <w:sz w:val="24"/>
                <w:szCs w:val="24"/>
              </w:rPr>
              <w:t>Un prestamista es un individuo, un grupo o una institución financiera que presta dinero con la expectativa de devolución, normalmente con intereses.</w:t>
            </w:r>
            <w:r>
              <w:rPr>
                <w:rFonts w:ascii="Calibri" w:eastAsia="Calibri" w:hAnsi="Calibri" w:cs="Calibri"/>
                <w:sz w:val="24"/>
                <w:szCs w:val="24"/>
              </w:rPr>
              <w:t>.</w:t>
            </w:r>
          </w:p>
          <w:p w14:paraId="7024212F" w14:textId="77777777" w:rsidR="00936A96" w:rsidRDefault="00936A96">
            <w:pPr>
              <w:jc w:val="both"/>
              <w:rPr>
                <w:rFonts w:ascii="Calibri" w:eastAsia="Calibri" w:hAnsi="Calibri" w:cs="Calibri"/>
                <w:sz w:val="24"/>
                <w:szCs w:val="24"/>
              </w:rPr>
            </w:pPr>
          </w:p>
          <w:p w14:paraId="3519F086" w14:textId="43C9C6F3" w:rsidR="00936A96" w:rsidRDefault="000671EE">
            <w:pPr>
              <w:jc w:val="both"/>
              <w:rPr>
                <w:rFonts w:ascii="Calibri" w:eastAsia="Calibri" w:hAnsi="Calibri" w:cs="Calibri"/>
                <w:sz w:val="24"/>
                <w:szCs w:val="24"/>
              </w:rPr>
            </w:pPr>
            <w:r>
              <w:rPr>
                <w:rFonts w:ascii="Calibri" w:eastAsia="Calibri" w:hAnsi="Calibri" w:cs="Calibri"/>
                <w:b/>
                <w:sz w:val="24"/>
                <w:szCs w:val="24"/>
              </w:rPr>
              <w:t>PRESTATARIOS</w:t>
            </w:r>
            <w:r>
              <w:rPr>
                <w:rFonts w:ascii="Calibri" w:eastAsia="Calibri" w:hAnsi="Calibri" w:cs="Calibri"/>
                <w:sz w:val="24"/>
                <w:szCs w:val="24"/>
              </w:rPr>
              <w:t xml:space="preserve">: </w:t>
            </w:r>
            <w:r w:rsidR="00657D07" w:rsidRPr="00657D07">
              <w:rPr>
                <w:rFonts w:ascii="Calibri" w:eastAsia="Calibri" w:hAnsi="Calibri" w:cs="Calibri"/>
                <w:sz w:val="24"/>
                <w:szCs w:val="24"/>
              </w:rPr>
              <w:t>Un prestatario es una persona o entidad -empresa- que obtiene dinero a crédito, es decir, con la intención de devolverlo, normalmente con intereses</w:t>
            </w:r>
            <w:r>
              <w:rPr>
                <w:rFonts w:ascii="Calibri" w:eastAsia="Calibri" w:hAnsi="Calibri" w:cs="Calibri"/>
                <w:sz w:val="24"/>
                <w:szCs w:val="24"/>
              </w:rPr>
              <w:t>.</w:t>
            </w:r>
          </w:p>
          <w:p w14:paraId="3F2D269D" w14:textId="77777777" w:rsidR="00936A96" w:rsidRDefault="00936A96">
            <w:pPr>
              <w:jc w:val="both"/>
              <w:rPr>
                <w:rFonts w:ascii="Calibri" w:eastAsia="Calibri" w:hAnsi="Calibri" w:cs="Calibri"/>
                <w:sz w:val="24"/>
                <w:szCs w:val="24"/>
              </w:rPr>
            </w:pPr>
          </w:p>
          <w:p w14:paraId="422F1805" w14:textId="3F9D2DB8" w:rsidR="00936A96" w:rsidRPr="00657D07" w:rsidRDefault="00657D07">
            <w:pPr>
              <w:jc w:val="both"/>
              <w:rPr>
                <w:rFonts w:ascii="Calibri" w:eastAsia="Calibri" w:hAnsi="Calibri" w:cs="Calibri"/>
                <w:bCs/>
                <w:sz w:val="24"/>
                <w:szCs w:val="24"/>
              </w:rPr>
            </w:pPr>
            <w:r w:rsidRPr="00657D07">
              <w:rPr>
                <w:rFonts w:ascii="Calibri" w:eastAsia="Calibri" w:hAnsi="Calibri" w:cs="Calibri"/>
                <w:bCs/>
                <w:sz w:val="24"/>
                <w:szCs w:val="24"/>
              </w:rPr>
              <w:t xml:space="preserve">Los </w:t>
            </w:r>
            <w:r w:rsidRPr="00657D07">
              <w:rPr>
                <w:rFonts w:ascii="Calibri" w:eastAsia="Calibri" w:hAnsi="Calibri" w:cs="Calibri"/>
                <w:b/>
                <w:sz w:val="24"/>
                <w:szCs w:val="24"/>
              </w:rPr>
              <w:t>préstamos</w:t>
            </w:r>
            <w:r w:rsidRPr="00657D07">
              <w:rPr>
                <w:rFonts w:ascii="Calibri" w:eastAsia="Calibri" w:hAnsi="Calibri" w:cs="Calibri"/>
                <w:bCs/>
                <w:sz w:val="24"/>
                <w:szCs w:val="24"/>
              </w:rPr>
              <w:t xml:space="preserve"> suelen concederlos bancos o prestamistas privados y se regulan mediante un contrato de préstamo </w:t>
            </w:r>
            <w:r w:rsidRPr="00657D07">
              <w:rPr>
                <w:rFonts w:ascii="Calibri" w:eastAsia="Calibri" w:hAnsi="Calibri" w:cs="Calibri"/>
                <w:b/>
                <w:sz w:val="24"/>
                <w:szCs w:val="24"/>
              </w:rPr>
              <w:t>formal</w:t>
            </w:r>
            <w:r w:rsidRPr="00657D07">
              <w:rPr>
                <w:rFonts w:ascii="Calibri" w:eastAsia="Calibri" w:hAnsi="Calibri" w:cs="Calibri"/>
                <w:bCs/>
                <w:sz w:val="24"/>
                <w:szCs w:val="24"/>
              </w:rPr>
              <w:t>.</w:t>
            </w:r>
          </w:p>
          <w:p w14:paraId="23B9607E" w14:textId="77777777" w:rsidR="00936A96" w:rsidRDefault="00936A96">
            <w:pPr>
              <w:jc w:val="both"/>
              <w:rPr>
                <w:rFonts w:ascii="Calibri" w:eastAsia="Calibri" w:hAnsi="Calibri" w:cs="Calibri"/>
                <w:sz w:val="24"/>
                <w:szCs w:val="24"/>
              </w:rPr>
            </w:pPr>
          </w:p>
          <w:p w14:paraId="326C9822" w14:textId="4640505D" w:rsidR="00936A96" w:rsidRDefault="00657D07">
            <w:pPr>
              <w:jc w:val="both"/>
              <w:rPr>
                <w:rFonts w:ascii="Calibri" w:eastAsia="Calibri" w:hAnsi="Calibri" w:cs="Calibri"/>
                <w:sz w:val="24"/>
                <w:szCs w:val="24"/>
              </w:rPr>
            </w:pPr>
            <w:r w:rsidRPr="00657D07">
              <w:rPr>
                <w:rFonts w:ascii="Calibri" w:eastAsia="Calibri" w:hAnsi="Calibri" w:cs="Calibri"/>
                <w:sz w:val="24"/>
                <w:szCs w:val="24"/>
              </w:rPr>
              <w:t>Independientemente de quién conceda el préstamo, el prestatario está obligado a devolverlo, con intereses y en un plazo determinado. Si el prestatario no lo devuelve, el prestamista puede tener derecho a quedarse con el activo del prestatario si se aporta una garantía, es decir, algo utilizado como seguridad, en caso de que no se devuelva el préstamo.</w:t>
            </w:r>
          </w:p>
          <w:p w14:paraId="2C57C77E" w14:textId="77777777" w:rsidR="00657D07" w:rsidRDefault="00657D07">
            <w:pPr>
              <w:jc w:val="both"/>
              <w:rPr>
                <w:rFonts w:ascii="Calibri" w:eastAsia="Calibri" w:hAnsi="Calibri" w:cs="Calibri"/>
                <w:sz w:val="24"/>
                <w:szCs w:val="24"/>
              </w:rPr>
            </w:pPr>
          </w:p>
          <w:p w14:paraId="43E123EA" w14:textId="0896AEC6" w:rsidR="00936A96" w:rsidRPr="00657D07" w:rsidRDefault="00657D07">
            <w:pPr>
              <w:jc w:val="both"/>
              <w:rPr>
                <w:rFonts w:ascii="Calibri" w:eastAsia="Calibri" w:hAnsi="Calibri" w:cs="Calibri"/>
                <w:bCs/>
                <w:sz w:val="24"/>
                <w:szCs w:val="24"/>
              </w:rPr>
            </w:pPr>
            <w:r w:rsidRPr="00657D07">
              <w:rPr>
                <w:rFonts w:ascii="Calibri" w:eastAsia="Calibri" w:hAnsi="Calibri" w:cs="Calibri"/>
                <w:b/>
                <w:sz w:val="24"/>
                <w:szCs w:val="24"/>
              </w:rPr>
              <w:t>Préstamo</w:t>
            </w:r>
            <w:r w:rsidRPr="00657D07">
              <w:rPr>
                <w:rFonts w:ascii="Calibri" w:eastAsia="Calibri" w:hAnsi="Calibri" w:cs="Calibri"/>
                <w:bCs/>
                <w:sz w:val="24"/>
                <w:szCs w:val="24"/>
              </w:rPr>
              <w:t xml:space="preserve"> </w:t>
            </w:r>
            <w:r w:rsidRPr="00657D07">
              <w:rPr>
                <w:rFonts w:ascii="Calibri" w:eastAsia="Calibri" w:hAnsi="Calibri" w:cs="Calibri"/>
                <w:b/>
                <w:sz w:val="24"/>
                <w:szCs w:val="24"/>
              </w:rPr>
              <w:t>blando</w:t>
            </w:r>
            <w:r w:rsidRPr="00657D07">
              <w:rPr>
                <w:rFonts w:ascii="Calibri" w:eastAsia="Calibri" w:hAnsi="Calibri" w:cs="Calibri"/>
                <w:bCs/>
                <w:sz w:val="24"/>
                <w:szCs w:val="24"/>
              </w:rPr>
              <w:t>: Se concede sin intereses o con intereses nulos y con amplios periodos de carencia, es decir, más benévolo que los préstamos estándar.</w:t>
            </w:r>
          </w:p>
          <w:p w14:paraId="17BBA37F" w14:textId="77777777" w:rsidR="00657D07" w:rsidRDefault="00657D07">
            <w:pPr>
              <w:jc w:val="both"/>
              <w:rPr>
                <w:rFonts w:ascii="Calibri" w:eastAsia="Calibri" w:hAnsi="Calibri" w:cs="Calibri"/>
                <w:sz w:val="24"/>
                <w:szCs w:val="24"/>
              </w:rPr>
            </w:pPr>
          </w:p>
          <w:p w14:paraId="3999203C" w14:textId="56CB7298" w:rsidR="00936A96" w:rsidRDefault="00657D07">
            <w:pPr>
              <w:jc w:val="both"/>
              <w:rPr>
                <w:rFonts w:ascii="Calibri" w:eastAsia="Calibri" w:hAnsi="Calibri" w:cs="Calibri"/>
              </w:rPr>
            </w:pPr>
            <w:r w:rsidRPr="00657D07">
              <w:rPr>
                <w:rFonts w:ascii="Calibri" w:eastAsia="Calibri" w:hAnsi="Calibri" w:cs="Calibri"/>
                <w:sz w:val="24"/>
                <w:szCs w:val="24"/>
              </w:rPr>
              <w:lastRenderedPageBreak/>
              <w:t xml:space="preserve">Consejo: Las </w:t>
            </w:r>
            <w:r w:rsidRPr="00657D07">
              <w:rPr>
                <w:rFonts w:ascii="Calibri" w:eastAsia="Calibri" w:hAnsi="Calibri" w:cs="Calibri"/>
                <w:b/>
                <w:bCs/>
                <w:sz w:val="24"/>
                <w:szCs w:val="24"/>
              </w:rPr>
              <w:t>subvenciones</w:t>
            </w:r>
            <w:r w:rsidRPr="00657D07">
              <w:rPr>
                <w:rFonts w:ascii="Calibri" w:eastAsia="Calibri" w:hAnsi="Calibri" w:cs="Calibri"/>
                <w:sz w:val="24"/>
                <w:szCs w:val="24"/>
              </w:rPr>
              <w:t xml:space="preserve"> son, en esencia, regalos. No son reembolsables. Las subvenciones pueden ser concedidas a particulares, empresas, instituciones educativas o entidades sin ánimo de lucro por departamentos gubernamentales, </w:t>
            </w:r>
            <w:r>
              <w:rPr>
                <w:rFonts w:ascii="Calibri" w:eastAsia="Calibri" w:hAnsi="Calibri" w:cs="Calibri"/>
                <w:sz w:val="24"/>
                <w:szCs w:val="24"/>
              </w:rPr>
              <w:t>administraciones</w:t>
            </w:r>
            <w:r w:rsidRPr="00657D07">
              <w:rPr>
                <w:rFonts w:ascii="Calibri" w:eastAsia="Calibri" w:hAnsi="Calibri" w:cs="Calibri"/>
                <w:sz w:val="24"/>
                <w:szCs w:val="24"/>
              </w:rPr>
              <w:t xml:space="preserve"> o corporaciones. Existen varios parámetros para acceder a ellas.</w:t>
            </w:r>
          </w:p>
          <w:p w14:paraId="427676F6" w14:textId="77777777" w:rsidR="00936A96" w:rsidRDefault="00000000">
            <w:pPr>
              <w:jc w:val="both"/>
              <w:rPr>
                <w:rFonts w:ascii="Calibri" w:eastAsia="Calibri" w:hAnsi="Calibri" w:cs="Calibri"/>
              </w:rPr>
            </w:pPr>
            <w:r>
              <w:rPr>
                <w:rFonts w:ascii="Calibri" w:eastAsia="Calibri" w:hAnsi="Calibri" w:cs="Calibri"/>
                <w:noProof/>
              </w:rPr>
              <w:drawing>
                <wp:inline distT="0" distB="0" distL="0" distR="0" wp14:anchorId="7725691F" wp14:editId="713EB88E">
                  <wp:extent cx="318107" cy="342578"/>
                  <wp:effectExtent l="0" t="0" r="0" b="0"/>
                  <wp:docPr id="235" name="image1.png" descr="Avviso contorno"/>
                  <wp:cNvGraphicFramePr/>
                  <a:graphic xmlns:a="http://schemas.openxmlformats.org/drawingml/2006/main">
                    <a:graphicData uri="http://schemas.openxmlformats.org/drawingml/2006/picture">
                      <pic:pic xmlns:pic="http://schemas.openxmlformats.org/drawingml/2006/picture">
                        <pic:nvPicPr>
                          <pic:cNvPr id="0" name="image1.png" descr="Avviso contorno"/>
                          <pic:cNvPicPr preferRelativeResize="0"/>
                        </pic:nvPicPr>
                        <pic:blipFill>
                          <a:blip r:embed="rId13"/>
                          <a:srcRect/>
                          <a:stretch>
                            <a:fillRect/>
                          </a:stretch>
                        </pic:blipFill>
                        <pic:spPr>
                          <a:xfrm>
                            <a:off x="0" y="0"/>
                            <a:ext cx="318107" cy="342578"/>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E3B07D1" wp14:editId="09A78384">
                      <wp:simplePos x="0" y="0"/>
                      <wp:positionH relativeFrom="column">
                        <wp:posOffset>279400</wp:posOffset>
                      </wp:positionH>
                      <wp:positionV relativeFrom="paragraph">
                        <wp:posOffset>63500</wp:posOffset>
                      </wp:positionV>
                      <wp:extent cx="3314065" cy="295910"/>
                      <wp:effectExtent l="0" t="0" r="0" b="0"/>
                      <wp:wrapNone/>
                      <wp:docPr id="231" name="Rectángulo 231"/>
                      <wp:cNvGraphicFramePr/>
                      <a:graphic xmlns:a="http://schemas.openxmlformats.org/drawingml/2006/main">
                        <a:graphicData uri="http://schemas.microsoft.com/office/word/2010/wordprocessingShape">
                          <wps:wsp>
                            <wps:cNvSpPr/>
                            <wps:spPr>
                              <a:xfrm>
                                <a:off x="3693730" y="3636808"/>
                                <a:ext cx="3304540" cy="286385"/>
                              </a:xfrm>
                              <a:prstGeom prst="rect">
                                <a:avLst/>
                              </a:prstGeom>
                              <a:noFill/>
                              <a:ln>
                                <a:noFill/>
                              </a:ln>
                            </wps:spPr>
                            <wps:txbx>
                              <w:txbxContent>
                                <w:p w14:paraId="3392825E" w14:textId="774327D4" w:rsidR="00936A96" w:rsidRDefault="0073241C">
                                  <w:pPr>
                                    <w:jc w:val="both"/>
                                    <w:textDirection w:val="btLr"/>
                                  </w:pPr>
                                  <w:r w:rsidRPr="0073241C">
                                    <w:rPr>
                                      <w:rFonts w:ascii="Calibri" w:eastAsia="Calibri" w:hAnsi="Calibri" w:cs="Calibri"/>
                                      <w:color w:val="000000"/>
                                      <w:sz w:val="18"/>
                                    </w:rPr>
                                    <w:t>Una empresa debe constituirse antes de poder solicitar un préstamo</w:t>
                                  </w:r>
                                </w:p>
                              </w:txbxContent>
                            </wps:txbx>
                            <wps:bodyPr spcFirstLastPara="1" wrap="square" lIns="91425" tIns="45700" rIns="91425" bIns="45700" anchor="t" anchorCtr="0">
                              <a:noAutofit/>
                            </wps:bodyPr>
                          </wps:wsp>
                        </a:graphicData>
                      </a:graphic>
                    </wp:anchor>
                  </w:drawing>
                </mc:Choice>
                <mc:Fallback>
                  <w:pict>
                    <v:rect w14:anchorId="0E3B07D1" id="Rectángulo 231" o:spid="_x0000_s1027" style="position:absolute;left:0;text-align:left;margin-left:22pt;margin-top:5pt;width:260.95pt;height:2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" filled="f" stroked="f">
                      <v:textbox inset="2.53958mm,1.2694mm,2.53958mm,1.2694mm">
                        <w:txbxContent>
                          <w:p w14:paraId="3392825E" w14:textId="774327D4" w:rsidR="00936A96" w:rsidRDefault="0073241C">
                            <w:pPr>
                              <w:jc w:val="both"/>
                              <w:textDirection w:val="btLr"/>
                            </w:pPr>
                            <w:r w:rsidRPr="0073241C">
                              <w:rPr>
                                <w:rFonts w:ascii="Calibri" w:eastAsia="Calibri" w:hAnsi="Calibri" w:cs="Calibri"/>
                                <w:color w:val="000000"/>
                                <w:sz w:val="18"/>
                              </w:rPr>
                              <w:t>Una empresa debe constituirse antes de poder solicitar un préstamo</w:t>
                            </w:r>
                          </w:p>
                        </w:txbxContent>
                      </v:textbox>
                    </v:rect>
                  </w:pict>
                </mc:Fallback>
              </mc:AlternateContent>
            </w:r>
          </w:p>
          <w:p w14:paraId="55BE9B0D" w14:textId="77777777" w:rsidR="00936A96" w:rsidRDefault="00936A96">
            <w:pPr>
              <w:jc w:val="both"/>
              <w:rPr>
                <w:rFonts w:ascii="Calibri" w:eastAsia="Calibri" w:hAnsi="Calibri" w:cs="Calibri"/>
                <w:sz w:val="24"/>
                <w:szCs w:val="24"/>
              </w:rPr>
            </w:pPr>
          </w:p>
          <w:p w14:paraId="0C4F19D8" w14:textId="295D52BD"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3: </w:t>
            </w:r>
            <w:r w:rsidR="0073241C" w:rsidRPr="0073241C">
              <w:rPr>
                <w:rFonts w:ascii="Calibri" w:eastAsia="Calibri" w:hAnsi="Calibri" w:cs="Calibri"/>
                <w:i/>
                <w:color w:val="CC00CC"/>
                <w:sz w:val="24"/>
                <w:szCs w:val="24"/>
              </w:rPr>
              <w:t>Financiación del capital - buenas prácticas</w:t>
            </w:r>
          </w:p>
          <w:p w14:paraId="519F17F5" w14:textId="77777777" w:rsidR="00936A96" w:rsidRDefault="00936A96">
            <w:pPr>
              <w:jc w:val="both"/>
              <w:rPr>
                <w:rFonts w:ascii="Calibri" w:eastAsia="Calibri" w:hAnsi="Calibri" w:cs="Calibri"/>
                <w:sz w:val="24"/>
                <w:szCs w:val="24"/>
              </w:rPr>
            </w:pPr>
          </w:p>
          <w:p w14:paraId="0D1610C1" w14:textId="726DC967" w:rsidR="00936A96" w:rsidRDefault="0073241C">
            <w:pPr>
              <w:jc w:val="both"/>
              <w:rPr>
                <w:rFonts w:ascii="Calibri" w:eastAsia="Calibri" w:hAnsi="Calibri" w:cs="Calibri"/>
                <w:sz w:val="24"/>
                <w:szCs w:val="24"/>
              </w:rPr>
            </w:pPr>
            <w:r w:rsidRPr="0073241C">
              <w:rPr>
                <w:rFonts w:ascii="Calibri" w:eastAsia="Calibri" w:hAnsi="Calibri" w:cs="Calibri"/>
                <w:sz w:val="24"/>
                <w:szCs w:val="24"/>
              </w:rPr>
              <w:t xml:space="preserve">La escala y el </w:t>
            </w:r>
            <w:r w:rsidRPr="0073241C">
              <w:rPr>
                <w:rFonts w:ascii="Calibri" w:eastAsia="Calibri" w:hAnsi="Calibri" w:cs="Calibri"/>
                <w:b/>
                <w:bCs/>
                <w:sz w:val="24"/>
                <w:szCs w:val="24"/>
              </w:rPr>
              <w:t>alcance</w:t>
            </w:r>
            <w:r w:rsidRPr="0073241C">
              <w:rPr>
                <w:rFonts w:ascii="Calibri" w:eastAsia="Calibri" w:hAnsi="Calibri" w:cs="Calibri"/>
                <w:sz w:val="24"/>
                <w:szCs w:val="24"/>
              </w:rPr>
              <w:t xml:space="preserve"> </w:t>
            </w:r>
            <w:r w:rsidRPr="0073241C">
              <w:rPr>
                <w:rFonts w:ascii="Calibri" w:eastAsia="Calibri" w:hAnsi="Calibri" w:cs="Calibri"/>
                <w:b/>
                <w:bCs/>
                <w:sz w:val="24"/>
                <w:szCs w:val="24"/>
              </w:rPr>
              <w:t>de la financiación</w:t>
            </w:r>
            <w:r w:rsidRPr="0073241C">
              <w:rPr>
                <w:rFonts w:ascii="Calibri" w:eastAsia="Calibri" w:hAnsi="Calibri" w:cs="Calibri"/>
                <w:sz w:val="24"/>
                <w:szCs w:val="24"/>
              </w:rPr>
              <w:t xml:space="preserve"> de capital incluyen una amplia gama de actividades, desde recaudar unos pocos cientos de dólares de amigos y familiares hasta recaudar miles de millones de dólares de enormes organizaciones y un gran número de inversores en Ofertas Públicas Iniciales.</w:t>
            </w:r>
          </w:p>
          <w:p w14:paraId="78D46EEC" w14:textId="77777777" w:rsidR="0073241C" w:rsidRDefault="0073241C">
            <w:pPr>
              <w:jc w:val="both"/>
              <w:rPr>
                <w:rFonts w:ascii="Calibri" w:eastAsia="Calibri" w:hAnsi="Calibri" w:cs="Calibri"/>
                <w:b/>
                <w:sz w:val="24"/>
                <w:szCs w:val="24"/>
              </w:rPr>
            </w:pPr>
          </w:p>
          <w:p w14:paraId="03597E18" w14:textId="77777777" w:rsidR="0073241C" w:rsidRDefault="0073241C">
            <w:pPr>
              <w:jc w:val="both"/>
              <w:rPr>
                <w:rFonts w:ascii="Calibri" w:eastAsia="Calibri" w:hAnsi="Calibri" w:cs="Calibri"/>
                <w:sz w:val="24"/>
                <w:szCs w:val="24"/>
              </w:rPr>
            </w:pPr>
            <w:r w:rsidRPr="0073241C">
              <w:rPr>
                <w:rFonts w:ascii="Calibri" w:eastAsia="Calibri" w:hAnsi="Calibri" w:cs="Calibri"/>
                <w:sz w:val="24"/>
                <w:szCs w:val="24"/>
              </w:rPr>
              <w:t>Entre los tipos de financiación externa más comunes y conocidos se encuentran:</w:t>
            </w:r>
          </w:p>
          <w:p w14:paraId="25863679" w14:textId="6E59BAA0" w:rsidR="00936A96" w:rsidRDefault="00000000">
            <w:pPr>
              <w:jc w:val="both"/>
              <w:rPr>
                <w:rFonts w:ascii="Calibri" w:eastAsia="Calibri" w:hAnsi="Calibri" w:cs="Calibri"/>
                <w:sz w:val="24"/>
                <w:szCs w:val="24"/>
              </w:rPr>
            </w:pPr>
            <w:r>
              <w:rPr>
                <w:rFonts w:ascii="Calibri" w:eastAsia="Calibri" w:hAnsi="Calibri" w:cs="Calibri"/>
                <w:sz w:val="24"/>
                <w:szCs w:val="24"/>
              </w:rPr>
              <w:tab/>
            </w:r>
          </w:p>
          <w:p w14:paraId="4FE13D91" w14:textId="77777777" w:rsidR="0073241C" w:rsidRPr="0073241C" w:rsidRDefault="0073241C">
            <w:pPr>
              <w:numPr>
                <w:ilvl w:val="0"/>
                <w:numId w:val="4"/>
              </w:numPr>
              <w:pBdr>
                <w:top w:val="nil"/>
                <w:left w:val="nil"/>
                <w:bottom w:val="nil"/>
                <w:right w:val="nil"/>
                <w:between w:val="nil"/>
              </w:pBdr>
              <w:jc w:val="both"/>
              <w:rPr>
                <w:rFonts w:ascii="Calibri" w:eastAsia="Calibri" w:hAnsi="Calibri" w:cs="Calibri"/>
                <w:bCs/>
                <w:color w:val="000000"/>
                <w:sz w:val="24"/>
                <w:szCs w:val="24"/>
              </w:rPr>
            </w:pPr>
            <w:r w:rsidRPr="0073241C">
              <w:rPr>
                <w:rFonts w:ascii="Calibri" w:eastAsia="Calibri" w:hAnsi="Calibri" w:cs="Calibri"/>
                <w:b/>
                <w:color w:val="000000"/>
                <w:sz w:val="24"/>
                <w:szCs w:val="24"/>
              </w:rPr>
              <w:t xml:space="preserve">Inversores ángeles: </w:t>
            </w:r>
            <w:r w:rsidRPr="0073241C">
              <w:rPr>
                <w:rFonts w:ascii="Calibri" w:eastAsia="Calibri" w:hAnsi="Calibri" w:cs="Calibri"/>
                <w:bCs/>
                <w:color w:val="000000"/>
                <w:sz w:val="24"/>
                <w:szCs w:val="24"/>
              </w:rPr>
              <w:t>Son alguien o grupos -generalmente amigos, familiares o inversores profesionales- que invierten su propio dinero en una empresa. No tienen derecho a participar en la gestión diaria de la empresa.</w:t>
            </w:r>
          </w:p>
          <w:p w14:paraId="5F8656FC" w14:textId="4580F2C6" w:rsidR="00936A96" w:rsidRPr="0073241C" w:rsidRDefault="0073241C">
            <w:pPr>
              <w:numPr>
                <w:ilvl w:val="0"/>
                <w:numId w:val="4"/>
              </w:numPr>
              <w:pBdr>
                <w:top w:val="nil"/>
                <w:left w:val="nil"/>
                <w:bottom w:val="nil"/>
                <w:right w:val="nil"/>
                <w:between w:val="nil"/>
              </w:pBdr>
              <w:jc w:val="both"/>
              <w:rPr>
                <w:rFonts w:ascii="Calibri" w:eastAsia="Calibri" w:hAnsi="Calibri" w:cs="Calibri"/>
                <w:bCs/>
                <w:color w:val="000000"/>
                <w:sz w:val="24"/>
                <w:szCs w:val="24"/>
              </w:rPr>
            </w:pPr>
            <w:r w:rsidRPr="0073241C">
              <w:rPr>
                <w:rFonts w:ascii="Calibri" w:eastAsia="Calibri" w:hAnsi="Calibri" w:cs="Calibri"/>
                <w:b/>
                <w:color w:val="000000"/>
                <w:sz w:val="24"/>
                <w:szCs w:val="24"/>
              </w:rPr>
              <w:t xml:space="preserve">Inversores de capital riesgo (CR): </w:t>
            </w:r>
            <w:r w:rsidRPr="0073241C">
              <w:rPr>
                <w:rFonts w:ascii="Calibri" w:eastAsia="Calibri" w:hAnsi="Calibri" w:cs="Calibri"/>
                <w:bCs/>
                <w:color w:val="000000"/>
                <w:sz w:val="24"/>
                <w:szCs w:val="24"/>
              </w:rPr>
              <w:t xml:space="preserve">Son inversores profesionales y cualificados que proporcionan capital a empresas seleccionadas. Pueden invertir el dinero de otras personas. </w:t>
            </w:r>
          </w:p>
          <w:p w14:paraId="04C31132" w14:textId="77777777" w:rsidR="0073241C" w:rsidRPr="0073241C" w:rsidRDefault="0073241C">
            <w:pPr>
              <w:numPr>
                <w:ilvl w:val="0"/>
                <w:numId w:val="4"/>
              </w:numPr>
              <w:pBdr>
                <w:top w:val="nil"/>
                <w:left w:val="nil"/>
                <w:bottom w:val="nil"/>
                <w:right w:val="nil"/>
                <w:between w:val="nil"/>
              </w:pBdr>
              <w:jc w:val="both"/>
              <w:rPr>
                <w:rFonts w:ascii="Calibri" w:eastAsia="Calibri" w:hAnsi="Calibri" w:cs="Calibri"/>
                <w:color w:val="000000"/>
                <w:sz w:val="24"/>
                <w:szCs w:val="24"/>
              </w:rPr>
            </w:pPr>
            <w:r w:rsidRPr="0073241C">
              <w:rPr>
                <w:rFonts w:ascii="Calibri" w:eastAsia="Calibri" w:hAnsi="Calibri" w:cs="Calibri"/>
                <w:b/>
                <w:color w:val="000000"/>
                <w:sz w:val="24"/>
                <w:szCs w:val="24"/>
              </w:rPr>
              <w:t xml:space="preserve">Oferta pública inicial (OPI): </w:t>
            </w:r>
            <w:r w:rsidRPr="0073241C">
              <w:rPr>
                <w:rFonts w:ascii="Calibri" w:eastAsia="Calibri" w:hAnsi="Calibri" w:cs="Calibri"/>
                <w:bCs/>
                <w:color w:val="000000"/>
                <w:sz w:val="24"/>
                <w:szCs w:val="24"/>
              </w:rPr>
              <w:t>Una empresa puede obtener fondos ofreciendo y vendiendo las acciones al público en una nueva emisión de acciones. De la propiedad privada a la propiedad pública.</w:t>
            </w:r>
          </w:p>
          <w:p w14:paraId="482249C2" w14:textId="32EAAC2D" w:rsidR="00936A96" w:rsidRPr="0073241C" w:rsidRDefault="00000000" w:rsidP="0073241C">
            <w:pPr>
              <w:pStyle w:val="Prrafodelista"/>
              <w:numPr>
                <w:ilvl w:val="0"/>
                <w:numId w:val="4"/>
              </w:numPr>
              <w:jc w:val="both"/>
              <w:rPr>
                <w:rFonts w:ascii="Calibri" w:eastAsia="Calibri" w:hAnsi="Calibri" w:cs="Calibri"/>
                <w:b/>
                <w:sz w:val="24"/>
                <w:szCs w:val="24"/>
              </w:rPr>
            </w:pPr>
            <w:r w:rsidRPr="0073241C">
              <w:rPr>
                <w:rFonts w:ascii="Calibri" w:eastAsia="Calibri" w:hAnsi="Calibri" w:cs="Calibri"/>
                <w:b/>
                <w:color w:val="000000"/>
                <w:sz w:val="24"/>
                <w:szCs w:val="24"/>
              </w:rPr>
              <w:t xml:space="preserve">Crowdfunding: </w:t>
            </w:r>
            <w:r w:rsidR="0073241C" w:rsidRPr="0073241C">
              <w:rPr>
                <w:rFonts w:ascii="Calibri" w:eastAsia="Calibri" w:hAnsi="Calibri" w:cs="Calibri"/>
                <w:color w:val="000000"/>
                <w:sz w:val="24"/>
                <w:szCs w:val="24"/>
              </w:rPr>
              <w:t>Método de financiación de un proyecto o empresa mediante la recaudación de dinero de un gran número de personas/inversores que aportan una pequeña cuenta, tan pequeña como 1.000 euros por cada inversor. Suele comenzar con una "campaña" en línea a través de uno de los sitios de crowdfunding.</w:t>
            </w:r>
          </w:p>
          <w:p w14:paraId="6FDC0DF7" w14:textId="77777777" w:rsidR="0073241C" w:rsidRPr="0073241C" w:rsidRDefault="0073241C" w:rsidP="0073241C">
            <w:pPr>
              <w:pStyle w:val="Prrafodelista"/>
              <w:ind w:left="720"/>
              <w:jc w:val="both"/>
              <w:rPr>
                <w:rFonts w:ascii="Calibri" w:eastAsia="Calibri" w:hAnsi="Calibri" w:cs="Calibri"/>
                <w:b/>
                <w:sz w:val="24"/>
                <w:szCs w:val="24"/>
              </w:rPr>
            </w:pPr>
          </w:p>
          <w:p w14:paraId="1C1AC2E0" w14:textId="4FB721D4" w:rsidR="00936A96" w:rsidRDefault="001B520F">
            <w:pPr>
              <w:jc w:val="both"/>
              <w:rPr>
                <w:rFonts w:ascii="Calibri" w:eastAsia="Calibri" w:hAnsi="Calibri" w:cs="Calibri"/>
                <w:b/>
                <w:sz w:val="24"/>
                <w:szCs w:val="24"/>
              </w:rPr>
            </w:pPr>
            <w:r w:rsidRPr="001B520F">
              <w:rPr>
                <w:rFonts w:ascii="Calibri" w:eastAsia="Calibri" w:hAnsi="Calibri" w:cs="Calibri"/>
                <w:b/>
                <w:sz w:val="24"/>
                <w:szCs w:val="24"/>
              </w:rPr>
              <w:t xml:space="preserve">Buenas prácticas: </w:t>
            </w:r>
            <w:r w:rsidRPr="001B520F">
              <w:rPr>
                <w:rFonts w:ascii="Calibri" w:eastAsia="Calibri" w:hAnsi="Calibri" w:cs="Calibri"/>
                <w:b/>
                <w:sz w:val="24"/>
                <w:szCs w:val="24"/>
                <w:u w:val="single"/>
              </w:rPr>
              <w:t>Women TechEU</w:t>
            </w:r>
            <w:r w:rsidRPr="001B520F">
              <w:rPr>
                <w:rFonts w:ascii="Calibri" w:eastAsia="Calibri" w:hAnsi="Calibri" w:cs="Calibri"/>
                <w:b/>
                <w:sz w:val="24"/>
                <w:szCs w:val="24"/>
              </w:rPr>
              <w:t xml:space="preserve"> - Apoyo a las nuevas empresas de alta tecnología dirigidas por mujeres</w:t>
            </w:r>
          </w:p>
          <w:p w14:paraId="3F99A1D9" w14:textId="77777777" w:rsidR="001B520F" w:rsidRDefault="001B520F">
            <w:pPr>
              <w:jc w:val="both"/>
              <w:rPr>
                <w:rFonts w:ascii="Calibri" w:eastAsia="Calibri" w:hAnsi="Calibri" w:cs="Calibri"/>
                <w:b/>
                <w:sz w:val="24"/>
                <w:szCs w:val="24"/>
              </w:rPr>
            </w:pPr>
          </w:p>
          <w:p w14:paraId="49B2D721" w14:textId="77777777" w:rsidR="00936A96" w:rsidRDefault="00000000">
            <w:pPr>
              <w:jc w:val="both"/>
              <w:rPr>
                <w:rFonts w:ascii="Calibri" w:eastAsia="Calibri" w:hAnsi="Calibri" w:cs="Calibri"/>
                <w:b/>
                <w:sz w:val="24"/>
                <w:szCs w:val="24"/>
              </w:rPr>
            </w:pPr>
            <w:r>
              <w:rPr>
                <w:rFonts w:ascii="Calibri" w:eastAsia="Calibri" w:hAnsi="Calibri" w:cs="Calibri"/>
                <w:b/>
                <w:noProof/>
                <w:sz w:val="24"/>
                <w:szCs w:val="24"/>
              </w:rPr>
              <w:drawing>
                <wp:inline distT="0" distB="0" distL="0" distR="0" wp14:anchorId="7A6D2755" wp14:editId="488AD38D">
                  <wp:extent cx="3823335" cy="1108710"/>
                  <wp:effectExtent l="0" t="0" r="0" b="0"/>
                  <wp:docPr id="234" name="image2.png" descr="Immagine che contiene testo, parete, interni, person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parete, interni, persona&#10;&#10;Descrizione generata automaticamente"/>
                          <pic:cNvPicPr preferRelativeResize="0"/>
                        </pic:nvPicPr>
                        <pic:blipFill>
                          <a:blip r:embed="rId14"/>
                          <a:srcRect/>
                          <a:stretch>
                            <a:fillRect/>
                          </a:stretch>
                        </pic:blipFill>
                        <pic:spPr>
                          <a:xfrm>
                            <a:off x="0" y="0"/>
                            <a:ext cx="3823335" cy="1108710"/>
                          </a:xfrm>
                          <a:prstGeom prst="rect">
                            <a:avLst/>
                          </a:prstGeom>
                          <a:ln/>
                        </pic:spPr>
                      </pic:pic>
                    </a:graphicData>
                  </a:graphic>
                </wp:inline>
              </w:drawing>
            </w:r>
          </w:p>
          <w:p w14:paraId="6CF3D8F7" w14:textId="77777777" w:rsidR="00936A96" w:rsidRDefault="00936A96">
            <w:pPr>
              <w:jc w:val="both"/>
              <w:rPr>
                <w:rFonts w:ascii="Calibri" w:eastAsia="Calibri" w:hAnsi="Calibri" w:cs="Calibri"/>
                <w:b/>
                <w:sz w:val="24"/>
                <w:szCs w:val="24"/>
              </w:rPr>
            </w:pPr>
          </w:p>
          <w:p w14:paraId="1E08C7A2" w14:textId="1D42A928" w:rsidR="00936A96" w:rsidRDefault="001B520F">
            <w:pPr>
              <w:jc w:val="both"/>
              <w:rPr>
                <w:rFonts w:ascii="Calibri" w:eastAsia="Calibri" w:hAnsi="Calibri" w:cs="Calibri"/>
                <w:sz w:val="24"/>
                <w:szCs w:val="24"/>
              </w:rPr>
            </w:pPr>
            <w:r w:rsidRPr="001B520F">
              <w:rPr>
                <w:rFonts w:ascii="Calibri" w:eastAsia="Calibri" w:hAnsi="Calibri" w:cs="Calibri"/>
                <w:sz w:val="24"/>
                <w:szCs w:val="24"/>
              </w:rPr>
              <w:t xml:space="preserve">Financiada por el programa Horizonte Europa, </w:t>
            </w:r>
            <w:r w:rsidRPr="001B520F">
              <w:rPr>
                <w:rFonts w:ascii="Calibri" w:eastAsia="Calibri" w:hAnsi="Calibri" w:cs="Calibri"/>
                <w:b/>
                <w:bCs/>
                <w:sz w:val="24"/>
                <w:szCs w:val="24"/>
                <w:u w:val="single"/>
              </w:rPr>
              <w:t>Women</w:t>
            </w:r>
            <w:r w:rsidRPr="001B520F">
              <w:rPr>
                <w:rFonts w:ascii="Calibri" w:eastAsia="Calibri" w:hAnsi="Calibri" w:cs="Calibri"/>
                <w:sz w:val="24"/>
                <w:szCs w:val="24"/>
                <w:u w:val="single"/>
              </w:rPr>
              <w:t xml:space="preserve"> </w:t>
            </w:r>
            <w:r w:rsidRPr="001B520F">
              <w:rPr>
                <w:rFonts w:ascii="Calibri" w:eastAsia="Calibri" w:hAnsi="Calibri" w:cs="Calibri"/>
                <w:b/>
                <w:bCs/>
                <w:sz w:val="24"/>
                <w:szCs w:val="24"/>
                <w:u w:val="single"/>
              </w:rPr>
              <w:t>TechEU</w:t>
            </w:r>
            <w:r w:rsidRPr="001B520F">
              <w:rPr>
                <w:rFonts w:ascii="Calibri" w:eastAsia="Calibri" w:hAnsi="Calibri" w:cs="Calibri"/>
                <w:sz w:val="24"/>
                <w:szCs w:val="24"/>
              </w:rPr>
              <w:t xml:space="preserve"> es una nueva iniciativa de la Unión Europea. El plan ofrece asesoramiento y tutoría de primera clase a mujeres fundadoras, así como </w:t>
            </w:r>
            <w:r w:rsidRPr="001B520F">
              <w:rPr>
                <w:rFonts w:ascii="Calibri" w:eastAsia="Calibri" w:hAnsi="Calibri" w:cs="Calibri"/>
                <w:b/>
                <w:bCs/>
                <w:sz w:val="24"/>
                <w:szCs w:val="24"/>
              </w:rPr>
              <w:t>financiación específica</w:t>
            </w:r>
            <w:r w:rsidRPr="001B520F">
              <w:rPr>
                <w:rFonts w:ascii="Calibri" w:eastAsia="Calibri" w:hAnsi="Calibri" w:cs="Calibri"/>
                <w:sz w:val="24"/>
                <w:szCs w:val="24"/>
              </w:rPr>
              <w:t xml:space="preserve"> para ayudarlas a llevar su negocio al siguiente nivel. Esta iniciativa ofrece, entre otras cosas</w:t>
            </w:r>
            <w:r>
              <w:rPr>
                <w:rFonts w:ascii="Calibri" w:eastAsia="Calibri" w:hAnsi="Calibri" w:cs="Calibri"/>
                <w:sz w:val="24"/>
                <w:szCs w:val="24"/>
              </w:rPr>
              <w:t>:</w:t>
            </w:r>
          </w:p>
          <w:p w14:paraId="21602240" w14:textId="77777777" w:rsidR="001B520F" w:rsidRDefault="001B520F">
            <w:pPr>
              <w:jc w:val="both"/>
              <w:rPr>
                <w:rFonts w:ascii="Calibri" w:eastAsia="Calibri" w:hAnsi="Calibri" w:cs="Calibri"/>
                <w:sz w:val="24"/>
                <w:szCs w:val="24"/>
              </w:rPr>
            </w:pPr>
          </w:p>
          <w:p w14:paraId="7DDDD466" w14:textId="05DBAA09" w:rsidR="00936A96" w:rsidRPr="001B520F" w:rsidRDefault="001B520F" w:rsidP="001B520F">
            <w:pPr>
              <w:pStyle w:val="Prrafodelista"/>
              <w:numPr>
                <w:ilvl w:val="0"/>
                <w:numId w:val="3"/>
              </w:numPr>
              <w:jc w:val="both"/>
              <w:rPr>
                <w:rFonts w:ascii="Calibri" w:eastAsia="Calibri" w:hAnsi="Calibri" w:cs="Calibri"/>
                <w:bCs/>
                <w:sz w:val="24"/>
                <w:szCs w:val="24"/>
              </w:rPr>
            </w:pPr>
            <w:r w:rsidRPr="001B520F">
              <w:rPr>
                <w:rFonts w:ascii="Calibri" w:eastAsia="Calibri" w:hAnsi="Calibri" w:cs="Calibri"/>
                <w:b/>
                <w:sz w:val="24"/>
                <w:szCs w:val="24"/>
              </w:rPr>
              <w:t xml:space="preserve">Apoyo financiero </w:t>
            </w:r>
            <w:r w:rsidRPr="001B520F">
              <w:rPr>
                <w:rFonts w:ascii="Calibri" w:eastAsia="Calibri" w:hAnsi="Calibri" w:cs="Calibri"/>
                <w:bCs/>
                <w:sz w:val="24"/>
                <w:szCs w:val="24"/>
              </w:rPr>
              <w:t>a la empresa en forma de subvención individual de 75.000 euros para apoyar los pasos iniciales del proceso de innovación, y el crecimiento de la empresa.</w:t>
            </w:r>
          </w:p>
          <w:p w14:paraId="5716CC59" w14:textId="77777777" w:rsidR="001B520F" w:rsidRPr="001B520F" w:rsidRDefault="001B520F" w:rsidP="001B520F">
            <w:pPr>
              <w:pStyle w:val="Prrafodelista"/>
              <w:ind w:left="720"/>
              <w:jc w:val="both"/>
              <w:rPr>
                <w:rFonts w:ascii="Calibri" w:eastAsia="Calibri" w:hAnsi="Calibri" w:cs="Calibri"/>
                <w:sz w:val="24"/>
                <w:szCs w:val="24"/>
              </w:rPr>
            </w:pPr>
          </w:p>
          <w:p w14:paraId="6BF6CDE4" w14:textId="70E40E5F" w:rsidR="00936A96" w:rsidRPr="001B520F" w:rsidRDefault="001B520F" w:rsidP="001B520F">
            <w:pPr>
              <w:pStyle w:val="Prrafodelista"/>
              <w:numPr>
                <w:ilvl w:val="0"/>
                <w:numId w:val="3"/>
              </w:numPr>
              <w:jc w:val="both"/>
              <w:rPr>
                <w:rFonts w:ascii="Calibri" w:eastAsia="Calibri" w:hAnsi="Calibri" w:cs="Calibri"/>
                <w:sz w:val="24"/>
                <w:szCs w:val="24"/>
              </w:rPr>
            </w:pPr>
            <w:r w:rsidRPr="001B520F">
              <w:rPr>
                <w:rFonts w:ascii="Calibri" w:eastAsia="Calibri" w:hAnsi="Calibri" w:cs="Calibri"/>
                <w:sz w:val="24"/>
                <w:szCs w:val="24"/>
              </w:rPr>
              <w:t>La posibilidad de participar en actividades específicas organizadas por InvestEU y Enterprise Europe Network.</w:t>
            </w:r>
          </w:p>
          <w:p w14:paraId="764594AB" w14:textId="1C6C620F" w:rsidR="00936A96" w:rsidRDefault="009863C4">
            <w:pPr>
              <w:jc w:val="both"/>
              <w:rPr>
                <w:rFonts w:ascii="Calibri" w:eastAsia="Calibri" w:hAnsi="Calibri" w:cs="Calibri"/>
                <w:b/>
                <w:color w:val="CC00CC"/>
                <w:sz w:val="28"/>
                <w:szCs w:val="28"/>
              </w:rPr>
            </w:pPr>
            <w:r>
              <w:rPr>
                <w:rFonts w:ascii="Calibri" w:eastAsia="Calibri" w:hAnsi="Calibri" w:cs="Calibri"/>
                <w:b/>
                <w:color w:val="CC00CC"/>
                <w:sz w:val="28"/>
                <w:szCs w:val="28"/>
              </w:rPr>
              <w:t>Unidad 3: Infla</w:t>
            </w:r>
            <w:r w:rsidR="00257576">
              <w:rPr>
                <w:rFonts w:ascii="Calibri" w:eastAsia="Calibri" w:hAnsi="Calibri" w:cs="Calibri"/>
                <w:b/>
                <w:color w:val="CC00CC"/>
                <w:sz w:val="28"/>
                <w:szCs w:val="28"/>
              </w:rPr>
              <w:t>ción</w:t>
            </w:r>
          </w:p>
          <w:p w14:paraId="6665533D" w14:textId="77777777" w:rsidR="00936A96" w:rsidRDefault="00936A96">
            <w:pPr>
              <w:jc w:val="both"/>
              <w:rPr>
                <w:rFonts w:ascii="Calibri" w:eastAsia="Calibri" w:hAnsi="Calibri" w:cs="Calibri"/>
                <w:sz w:val="24"/>
                <w:szCs w:val="24"/>
              </w:rPr>
            </w:pPr>
          </w:p>
          <w:p w14:paraId="58373362" w14:textId="1CE8BBA8"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1: </w:t>
            </w:r>
            <w:r w:rsidR="00257576">
              <w:rPr>
                <w:rFonts w:ascii="Calibri" w:eastAsia="Calibri" w:hAnsi="Calibri" w:cs="Calibri"/>
                <w:i/>
                <w:color w:val="CC00CC"/>
                <w:sz w:val="24"/>
                <w:szCs w:val="24"/>
              </w:rPr>
              <w:t>Visión general</w:t>
            </w:r>
          </w:p>
          <w:p w14:paraId="58BB29D7" w14:textId="77777777" w:rsidR="00936A96" w:rsidRDefault="00936A96">
            <w:pPr>
              <w:jc w:val="both"/>
              <w:rPr>
                <w:rFonts w:ascii="Calibri" w:eastAsia="Calibri" w:hAnsi="Calibri" w:cs="Calibri"/>
                <w:sz w:val="24"/>
                <w:szCs w:val="24"/>
              </w:rPr>
            </w:pPr>
          </w:p>
          <w:p w14:paraId="1F4104E2" w14:textId="0F7B5C81" w:rsidR="00936A96" w:rsidRDefault="00257576">
            <w:pPr>
              <w:jc w:val="both"/>
              <w:rPr>
                <w:rFonts w:ascii="Calibri" w:eastAsia="Calibri" w:hAnsi="Calibri" w:cs="Calibri"/>
                <w:b/>
                <w:sz w:val="24"/>
                <w:szCs w:val="24"/>
              </w:rPr>
            </w:pPr>
            <w:r>
              <w:rPr>
                <w:rFonts w:ascii="Calibri" w:eastAsia="Calibri" w:hAnsi="Calibri" w:cs="Calibri"/>
                <w:b/>
                <w:sz w:val="24"/>
                <w:szCs w:val="24"/>
              </w:rPr>
              <w:t xml:space="preserve">¿Qué es inflación? </w:t>
            </w:r>
            <w:r>
              <w:rPr>
                <w:rFonts w:ascii="Wingdings" w:eastAsia="Wingdings" w:hAnsi="Wingdings" w:cs="Wingdings"/>
                <w:b/>
                <w:sz w:val="24"/>
                <w:szCs w:val="24"/>
              </w:rPr>
              <w:t>🡪</w:t>
            </w:r>
            <w:r>
              <w:rPr>
                <w:rFonts w:ascii="Calibri" w:eastAsia="Calibri" w:hAnsi="Calibri" w:cs="Calibri"/>
                <w:b/>
                <w:sz w:val="24"/>
                <w:szCs w:val="24"/>
              </w:rPr>
              <w:t xml:space="preserve"> </w:t>
            </w:r>
            <w:r w:rsidRPr="00257576">
              <w:rPr>
                <w:rFonts w:ascii="Calibri" w:eastAsia="Calibri" w:hAnsi="Calibri" w:cs="Calibri"/>
                <w:b/>
                <w:sz w:val="24"/>
                <w:szCs w:val="24"/>
              </w:rPr>
              <w:t>Aumento generalizado de los precios</w:t>
            </w:r>
          </w:p>
          <w:p w14:paraId="1C651B89" w14:textId="77777777" w:rsidR="00936A96" w:rsidRDefault="00936A96">
            <w:pPr>
              <w:jc w:val="both"/>
              <w:rPr>
                <w:rFonts w:ascii="Calibri" w:eastAsia="Calibri" w:hAnsi="Calibri" w:cs="Calibri"/>
                <w:b/>
                <w:sz w:val="24"/>
                <w:szCs w:val="24"/>
              </w:rPr>
            </w:pPr>
          </w:p>
          <w:p w14:paraId="32547599" w14:textId="123A2363" w:rsidR="00257576" w:rsidRPr="00257576" w:rsidRDefault="00257576">
            <w:pPr>
              <w:widowControl/>
              <w:jc w:val="both"/>
              <w:rPr>
                <w:rFonts w:ascii="Times New Roman" w:eastAsia="Times New Roman" w:hAnsi="Times New Roman" w:cs="Times New Roman"/>
                <w:b/>
                <w:bCs/>
                <w:sz w:val="16"/>
                <w:szCs w:val="16"/>
              </w:rPr>
            </w:pPr>
            <w:r w:rsidRPr="00257576">
              <w:rPr>
                <w:rFonts w:ascii="Open Sans" w:eastAsia="Open Sans" w:hAnsi="Open Sans" w:cs="Open Sans"/>
                <w:i/>
                <w:color w:val="555555"/>
                <w:sz w:val="24"/>
                <w:szCs w:val="24"/>
              </w:rPr>
              <w:t xml:space="preserve">"En una economía de mercado, los precios de los bienes y servicios siempre pueden cambiar. Algunos precios suben, otros bajan. La inflación se produce cuando hay un </w:t>
            </w:r>
            <w:r w:rsidRPr="00257576">
              <w:rPr>
                <w:rFonts w:ascii="Open Sans" w:eastAsia="Open Sans" w:hAnsi="Open Sans" w:cs="Open Sans"/>
                <w:b/>
                <w:bCs/>
                <w:i/>
                <w:color w:val="555555"/>
                <w:sz w:val="24"/>
                <w:szCs w:val="24"/>
              </w:rPr>
              <w:t>aumento generalizado de los precios de los bienes</w:t>
            </w:r>
            <w:r w:rsidRPr="00257576">
              <w:rPr>
                <w:rFonts w:ascii="Open Sans" w:eastAsia="Open Sans" w:hAnsi="Open Sans" w:cs="Open Sans"/>
                <w:i/>
                <w:color w:val="555555"/>
                <w:sz w:val="24"/>
                <w:szCs w:val="24"/>
              </w:rPr>
              <w:t xml:space="preserve"> y servicios, no sólo de los artículos individuales; es decir, hoy se puede comprar menos por 1 euro de lo que se podía comprar ayer. En otras palabras, </w:t>
            </w:r>
            <w:r w:rsidRPr="00257576">
              <w:rPr>
                <w:rFonts w:ascii="Open Sans" w:eastAsia="Open Sans" w:hAnsi="Open Sans" w:cs="Open Sans"/>
                <w:b/>
                <w:bCs/>
                <w:i/>
                <w:color w:val="555555"/>
                <w:sz w:val="24"/>
                <w:szCs w:val="24"/>
              </w:rPr>
              <w:t>la inflación reduce el valor de la moneda con el paso del tiempo.</w:t>
            </w:r>
          </w:p>
          <w:p w14:paraId="7A47640A" w14:textId="77777777" w:rsidR="00936A96" w:rsidRDefault="00000000">
            <w:pPr>
              <w:widowControl/>
              <w:jc w:val="both"/>
              <w:rPr>
                <w:rFonts w:ascii="Times New Roman" w:eastAsia="Times New Roman" w:hAnsi="Times New Roman" w:cs="Times New Roman"/>
                <w:sz w:val="16"/>
                <w:szCs w:val="16"/>
              </w:rPr>
            </w:pPr>
            <w:r>
              <w:rPr>
                <w:rFonts w:ascii="Open Sans" w:eastAsia="Open Sans" w:hAnsi="Open Sans" w:cs="Open Sans"/>
                <w:i/>
                <w:color w:val="555555"/>
                <w:sz w:val="24"/>
                <w:szCs w:val="24"/>
              </w:rPr>
              <w:t>(…)</w:t>
            </w:r>
          </w:p>
          <w:p w14:paraId="66A8A775" w14:textId="68745D42" w:rsidR="00936A96" w:rsidRDefault="00424BB8">
            <w:pPr>
              <w:widowControl/>
              <w:jc w:val="both"/>
              <w:rPr>
                <w:rFonts w:ascii="Open Sans" w:eastAsia="Open Sans" w:hAnsi="Open Sans" w:cs="Open Sans"/>
                <w:color w:val="555555"/>
                <w:sz w:val="24"/>
                <w:szCs w:val="24"/>
              </w:rPr>
            </w:pPr>
            <w:r w:rsidRPr="00424BB8">
              <w:rPr>
                <w:rFonts w:ascii="Open Sans" w:eastAsia="Open Sans" w:hAnsi="Open Sans" w:cs="Open Sans"/>
                <w:i/>
                <w:color w:val="555555"/>
                <w:sz w:val="24"/>
                <w:szCs w:val="24"/>
              </w:rPr>
              <w:t xml:space="preserve">Todos los bienes y servicios consumidos por los hogares a lo largo del año están representados por una </w:t>
            </w:r>
            <w:r w:rsidRPr="00424BB8">
              <w:rPr>
                <w:rFonts w:ascii="Open Sans" w:eastAsia="Open Sans" w:hAnsi="Open Sans" w:cs="Open Sans"/>
                <w:b/>
                <w:bCs/>
                <w:i/>
                <w:color w:val="555555"/>
                <w:sz w:val="24"/>
                <w:szCs w:val="24"/>
              </w:rPr>
              <w:t>"cesta" de artículos</w:t>
            </w:r>
            <w:r w:rsidRPr="00424BB8">
              <w:rPr>
                <w:rFonts w:ascii="Open Sans" w:eastAsia="Open Sans" w:hAnsi="Open Sans" w:cs="Open Sans"/>
                <w:i/>
                <w:color w:val="555555"/>
                <w:sz w:val="24"/>
                <w:szCs w:val="24"/>
              </w:rPr>
              <w:t xml:space="preserve">. Cada producto de esta cesta tiene un precio, </w:t>
            </w:r>
            <w:r w:rsidRPr="00424BB8">
              <w:rPr>
                <w:rFonts w:ascii="Open Sans" w:eastAsia="Open Sans" w:hAnsi="Open Sans" w:cs="Open Sans"/>
                <w:i/>
                <w:color w:val="555555"/>
                <w:sz w:val="24"/>
                <w:szCs w:val="24"/>
              </w:rPr>
              <w:lastRenderedPageBreak/>
              <w:t>que puede variar con el tiempo. La tasa anual de inflación es el precio de la cesta total en un mes determinado comparado con su precio en el mismo mes un año antes".</w:t>
            </w:r>
          </w:p>
          <w:p w14:paraId="6F2D1642" w14:textId="77777777" w:rsidR="00936A96" w:rsidRDefault="00936A96">
            <w:pPr>
              <w:widowControl/>
              <w:jc w:val="both"/>
              <w:rPr>
                <w:rFonts w:ascii="Times New Roman" w:eastAsia="Times New Roman" w:hAnsi="Times New Roman" w:cs="Times New Roman"/>
                <w:sz w:val="16"/>
                <w:szCs w:val="16"/>
              </w:rPr>
            </w:pPr>
          </w:p>
          <w:p w14:paraId="2FBBCB41" w14:textId="3F6F79E4" w:rsidR="00936A96" w:rsidRDefault="00424BB8">
            <w:pPr>
              <w:widowControl/>
              <w:rPr>
                <w:rFonts w:ascii="Calibri" w:eastAsia="Calibri" w:hAnsi="Calibri" w:cs="Calibri"/>
                <w:color w:val="000000"/>
                <w:sz w:val="24"/>
                <w:szCs w:val="24"/>
                <w:u w:val="single"/>
              </w:rPr>
            </w:pPr>
            <w:r>
              <w:rPr>
                <w:rFonts w:ascii="Calibri" w:eastAsia="Calibri" w:hAnsi="Calibri" w:cs="Calibri"/>
                <w:color w:val="000000"/>
                <w:sz w:val="24"/>
                <w:szCs w:val="24"/>
              </w:rPr>
              <w:t xml:space="preserve">Fuente: </w:t>
            </w:r>
            <w:hyperlink r:id="rId15">
              <w:r>
                <w:rPr>
                  <w:rFonts w:ascii="Calibri" w:eastAsia="Calibri" w:hAnsi="Calibri" w:cs="Calibri"/>
                  <w:color w:val="000000"/>
                  <w:sz w:val="24"/>
                  <w:szCs w:val="24"/>
                  <w:u w:val="single"/>
                </w:rPr>
                <w:t>European Central Bank</w:t>
              </w:r>
            </w:hyperlink>
          </w:p>
          <w:p w14:paraId="52713808" w14:textId="77777777" w:rsidR="00936A96" w:rsidRDefault="00936A96">
            <w:pPr>
              <w:jc w:val="both"/>
              <w:rPr>
                <w:rFonts w:ascii="Calibri" w:eastAsia="Calibri" w:hAnsi="Calibri" w:cs="Calibri"/>
                <w:sz w:val="24"/>
                <w:szCs w:val="24"/>
              </w:rPr>
            </w:pPr>
          </w:p>
          <w:p w14:paraId="5C7F6651" w14:textId="77777777" w:rsidR="00936A96" w:rsidRDefault="00936A96">
            <w:pPr>
              <w:jc w:val="both"/>
              <w:rPr>
                <w:rFonts w:ascii="Calibri" w:eastAsia="Calibri" w:hAnsi="Calibri" w:cs="Calibri"/>
                <w:sz w:val="24"/>
                <w:szCs w:val="24"/>
              </w:rPr>
            </w:pPr>
          </w:p>
          <w:p w14:paraId="1E852258" w14:textId="0443D2BE"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2: </w:t>
            </w:r>
            <w:r w:rsidR="00424BB8" w:rsidRPr="00424BB8">
              <w:rPr>
                <w:rFonts w:ascii="Calibri" w:eastAsia="Calibri" w:hAnsi="Calibri" w:cs="Calibri"/>
                <w:i/>
                <w:color w:val="CC00CC"/>
                <w:sz w:val="24"/>
                <w:szCs w:val="24"/>
              </w:rPr>
              <w:t>Cuadro de indicadores de inflación</w:t>
            </w:r>
          </w:p>
          <w:p w14:paraId="7483598A" w14:textId="77777777" w:rsidR="00936A96" w:rsidRDefault="00936A96">
            <w:pPr>
              <w:jc w:val="both"/>
              <w:rPr>
                <w:rFonts w:ascii="Calibri" w:eastAsia="Calibri" w:hAnsi="Calibri" w:cs="Calibri"/>
                <w:sz w:val="24"/>
                <w:szCs w:val="24"/>
              </w:rPr>
            </w:pPr>
          </w:p>
          <w:p w14:paraId="6E0EFF96" w14:textId="56B2DB54" w:rsidR="00936A96" w:rsidRDefault="0049279B">
            <w:pPr>
              <w:jc w:val="both"/>
              <w:rPr>
                <w:rFonts w:ascii="Calibri" w:eastAsia="Calibri" w:hAnsi="Calibri" w:cs="Calibri"/>
                <w:sz w:val="24"/>
                <w:szCs w:val="24"/>
              </w:rPr>
            </w:pPr>
            <w:r w:rsidRPr="0049279B">
              <w:rPr>
                <w:rFonts w:ascii="Calibri" w:eastAsia="Calibri" w:hAnsi="Calibri" w:cs="Calibri"/>
                <w:sz w:val="24"/>
                <w:szCs w:val="24"/>
              </w:rPr>
              <w:t xml:space="preserve">La inflación de los precios al consumo en la zona euro se mide por el </w:t>
            </w:r>
            <w:r w:rsidRPr="0049279B">
              <w:rPr>
                <w:rFonts w:ascii="Calibri" w:eastAsia="Calibri" w:hAnsi="Calibri" w:cs="Calibri"/>
                <w:b/>
                <w:bCs/>
                <w:sz w:val="24"/>
                <w:szCs w:val="24"/>
              </w:rPr>
              <w:t>"Índice de Precios de Consumo Armonizado".</w:t>
            </w:r>
            <w:r w:rsidRPr="0049279B">
              <w:rPr>
                <w:rFonts w:ascii="Calibri" w:eastAsia="Calibri" w:hAnsi="Calibri" w:cs="Calibri"/>
                <w:sz w:val="24"/>
                <w:szCs w:val="24"/>
              </w:rPr>
              <w:t xml:space="preserve"> </w:t>
            </w:r>
            <w:r>
              <w:rPr>
                <w:rFonts w:ascii="Calibri" w:eastAsia="Calibri" w:hAnsi="Calibri" w:cs="Calibri"/>
                <w:b/>
                <w:sz w:val="24"/>
                <w:szCs w:val="24"/>
              </w:rPr>
              <w:t>(IPCA)</w:t>
            </w:r>
            <w:r>
              <w:rPr>
                <w:rFonts w:ascii="Calibri" w:eastAsia="Calibri" w:hAnsi="Calibri" w:cs="Calibri"/>
                <w:sz w:val="24"/>
                <w:szCs w:val="24"/>
              </w:rPr>
              <w:t>.</w:t>
            </w:r>
          </w:p>
          <w:p w14:paraId="50701274" w14:textId="77777777" w:rsidR="00936A96" w:rsidRDefault="00936A96">
            <w:pPr>
              <w:jc w:val="both"/>
              <w:rPr>
                <w:rFonts w:ascii="Calibri" w:eastAsia="Calibri" w:hAnsi="Calibri" w:cs="Calibri"/>
                <w:sz w:val="24"/>
                <w:szCs w:val="24"/>
              </w:rPr>
            </w:pPr>
          </w:p>
          <w:p w14:paraId="3153911A" w14:textId="77777777" w:rsidR="0049279B" w:rsidRPr="0049279B" w:rsidRDefault="0049279B" w:rsidP="0049279B">
            <w:pPr>
              <w:jc w:val="both"/>
              <w:rPr>
                <w:rFonts w:ascii="Calibri" w:eastAsia="Calibri" w:hAnsi="Calibri" w:cs="Calibri"/>
                <w:sz w:val="24"/>
                <w:szCs w:val="24"/>
              </w:rPr>
            </w:pPr>
            <w:r w:rsidRPr="0049279B">
              <w:rPr>
                <w:rFonts w:ascii="Calibri" w:eastAsia="Calibri" w:hAnsi="Calibri" w:cs="Calibri"/>
                <w:sz w:val="24"/>
                <w:szCs w:val="24"/>
              </w:rPr>
              <w:t xml:space="preserve">¿Quién calcula el IPCA? </w:t>
            </w:r>
          </w:p>
          <w:p w14:paraId="50D64B8D" w14:textId="038813DE" w:rsidR="00936A96" w:rsidRDefault="0049279B" w:rsidP="0049279B">
            <w:pPr>
              <w:jc w:val="both"/>
              <w:rPr>
                <w:rFonts w:ascii="Calibri" w:eastAsia="Calibri" w:hAnsi="Calibri" w:cs="Calibri"/>
                <w:sz w:val="24"/>
                <w:szCs w:val="24"/>
              </w:rPr>
            </w:pPr>
            <w:r w:rsidRPr="0049279B">
              <w:rPr>
                <w:rFonts w:ascii="Calibri" w:eastAsia="Calibri" w:hAnsi="Calibri" w:cs="Calibri"/>
                <w:b/>
                <w:bCs/>
                <w:sz w:val="24"/>
                <w:szCs w:val="24"/>
              </w:rPr>
              <w:t>Eurostat</w:t>
            </w:r>
            <w:r w:rsidRPr="0049279B">
              <w:rPr>
                <w:rFonts w:ascii="Calibri" w:eastAsia="Calibri" w:hAnsi="Calibri" w:cs="Calibri"/>
                <w:sz w:val="24"/>
                <w:szCs w:val="24"/>
              </w:rPr>
              <w:t>, la Oficina Estadística de la ComUnidad Europea</w:t>
            </w:r>
          </w:p>
          <w:p w14:paraId="166ECEA5" w14:textId="77777777" w:rsidR="0049279B" w:rsidRDefault="0049279B" w:rsidP="0049279B">
            <w:pPr>
              <w:jc w:val="both"/>
              <w:rPr>
                <w:rFonts w:ascii="Calibri" w:eastAsia="Calibri" w:hAnsi="Calibri" w:cs="Calibri"/>
                <w:sz w:val="24"/>
                <w:szCs w:val="24"/>
              </w:rPr>
            </w:pPr>
          </w:p>
          <w:p w14:paraId="26A7CE33" w14:textId="4A373FCB" w:rsidR="00936A96" w:rsidRDefault="0049279B">
            <w:pPr>
              <w:jc w:val="both"/>
              <w:rPr>
                <w:rFonts w:ascii="Calibri" w:eastAsia="Calibri" w:hAnsi="Calibri" w:cs="Calibri"/>
                <w:sz w:val="24"/>
                <w:szCs w:val="24"/>
              </w:rPr>
            </w:pPr>
            <w:r w:rsidRPr="0049279B">
              <w:rPr>
                <w:rFonts w:ascii="Calibri" w:eastAsia="Calibri" w:hAnsi="Calibri" w:cs="Calibri"/>
                <w:sz w:val="24"/>
                <w:szCs w:val="24"/>
              </w:rPr>
              <w:t>Puede</w:t>
            </w:r>
            <w:r>
              <w:rPr>
                <w:rFonts w:ascii="Calibri" w:eastAsia="Calibri" w:hAnsi="Calibri" w:cs="Calibri"/>
                <w:sz w:val="24"/>
                <w:szCs w:val="24"/>
              </w:rPr>
              <w:t>s</w:t>
            </w:r>
            <w:r w:rsidRPr="0049279B">
              <w:rPr>
                <w:rFonts w:ascii="Calibri" w:eastAsia="Calibri" w:hAnsi="Calibri" w:cs="Calibri"/>
                <w:sz w:val="24"/>
                <w:szCs w:val="24"/>
              </w:rPr>
              <w:t xml:space="preserve"> acceder a los últimos datos del IPCA y a su futura actualización a través del enlace </w:t>
            </w:r>
            <w:hyperlink r:id="rId16" w:history="1">
              <w:r w:rsidRPr="001D2495">
                <w:rPr>
                  <w:rStyle w:val="Hipervnculo"/>
                  <w:rFonts w:ascii="Calibri" w:eastAsia="Calibri" w:hAnsi="Calibri" w:cs="Calibri"/>
                  <w:sz w:val="24"/>
                  <w:szCs w:val="24"/>
                </w:rPr>
                <w:t>www.ecb.europa.eu/inflation/stats</w:t>
              </w:r>
            </w:hyperlink>
            <w:r w:rsidRPr="0049279B">
              <w:rPr>
                <w:rFonts w:ascii="Calibri" w:eastAsia="Calibri" w:hAnsi="Calibri" w:cs="Calibri"/>
                <w:sz w:val="24"/>
                <w:szCs w:val="24"/>
              </w:rPr>
              <w:t>.</w:t>
            </w:r>
          </w:p>
          <w:p w14:paraId="17BE9043" w14:textId="77777777" w:rsidR="0049279B" w:rsidRDefault="0049279B">
            <w:pPr>
              <w:jc w:val="both"/>
              <w:rPr>
                <w:rFonts w:ascii="Calibri" w:eastAsia="Calibri" w:hAnsi="Calibri" w:cs="Calibri"/>
                <w:sz w:val="24"/>
                <w:szCs w:val="24"/>
              </w:rPr>
            </w:pPr>
          </w:p>
          <w:p w14:paraId="0E9E3A5F" w14:textId="13CE144D"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3: </w:t>
            </w:r>
            <w:r w:rsidR="0049279B" w:rsidRPr="0049279B">
              <w:rPr>
                <w:rFonts w:ascii="Calibri" w:eastAsia="Calibri" w:hAnsi="Calibri" w:cs="Calibri"/>
                <w:i/>
                <w:color w:val="CC00CC"/>
                <w:sz w:val="24"/>
                <w:szCs w:val="24"/>
              </w:rPr>
              <w:t>Por qué es importante</w:t>
            </w:r>
          </w:p>
          <w:p w14:paraId="6731F8B2" w14:textId="77777777" w:rsidR="00936A96" w:rsidRDefault="00936A96">
            <w:pPr>
              <w:jc w:val="both"/>
              <w:rPr>
                <w:rFonts w:ascii="Calibri" w:eastAsia="Calibri" w:hAnsi="Calibri" w:cs="Calibri"/>
                <w:sz w:val="24"/>
                <w:szCs w:val="24"/>
              </w:rPr>
            </w:pPr>
          </w:p>
          <w:p w14:paraId="4A379B13" w14:textId="13686877" w:rsidR="00936A96" w:rsidRDefault="0049279B">
            <w:pPr>
              <w:jc w:val="both"/>
              <w:rPr>
                <w:rFonts w:ascii="Calibri" w:eastAsia="Calibri" w:hAnsi="Calibri" w:cs="Calibri"/>
                <w:sz w:val="24"/>
                <w:szCs w:val="24"/>
              </w:rPr>
            </w:pPr>
            <w:r w:rsidRPr="0049279B">
              <w:rPr>
                <w:rFonts w:ascii="Calibri" w:eastAsia="Calibri" w:hAnsi="Calibri" w:cs="Calibri"/>
                <w:sz w:val="24"/>
                <w:szCs w:val="24"/>
              </w:rPr>
              <w:t>La inflación tiene un amplio impacto en la economía. Afecta al poder adquisitivo individual, a las inversiones empresariales, a los tipos de interés, a las políticas fiscales, a los programas gubernamentales, a la deuda nacional y también a otros aspectos.</w:t>
            </w:r>
          </w:p>
          <w:p w14:paraId="277C4851" w14:textId="77777777" w:rsidR="0049279B" w:rsidRDefault="0049279B">
            <w:pPr>
              <w:jc w:val="both"/>
              <w:rPr>
                <w:rFonts w:ascii="Calibri" w:eastAsia="Calibri" w:hAnsi="Calibri" w:cs="Calibri"/>
                <w:sz w:val="24"/>
                <w:szCs w:val="24"/>
              </w:rPr>
            </w:pPr>
          </w:p>
          <w:p w14:paraId="3F2C7E7F" w14:textId="5A00530C" w:rsidR="00936A96" w:rsidRDefault="0049279B">
            <w:pPr>
              <w:jc w:val="both"/>
              <w:rPr>
                <w:rFonts w:ascii="Calibri" w:eastAsia="Calibri" w:hAnsi="Calibri" w:cs="Calibri"/>
                <w:b/>
                <w:sz w:val="24"/>
                <w:szCs w:val="24"/>
              </w:rPr>
            </w:pPr>
            <w:r w:rsidRPr="0049279B">
              <w:rPr>
                <w:rFonts w:ascii="Calibri" w:eastAsia="Calibri" w:hAnsi="Calibri" w:cs="Calibri"/>
                <w:b/>
                <w:sz w:val="24"/>
                <w:szCs w:val="24"/>
              </w:rPr>
              <w:t>¿Por qué el aumento de la inflación es importante para una mujer empresaria digital?</w:t>
            </w:r>
          </w:p>
          <w:p w14:paraId="597EE89F" w14:textId="77777777" w:rsidR="0049279B" w:rsidRDefault="0049279B">
            <w:pPr>
              <w:jc w:val="both"/>
              <w:rPr>
                <w:rFonts w:ascii="Calibri" w:eastAsia="Calibri" w:hAnsi="Calibri" w:cs="Calibri"/>
                <w:sz w:val="24"/>
                <w:szCs w:val="24"/>
              </w:rPr>
            </w:pPr>
          </w:p>
          <w:p w14:paraId="28FDA821" w14:textId="3F5319CF" w:rsidR="00936A96" w:rsidRDefault="0049279B">
            <w:pPr>
              <w:numPr>
                <w:ilvl w:val="0"/>
                <w:numId w:val="2"/>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color w:val="000000"/>
                <w:sz w:val="24"/>
                <w:szCs w:val="24"/>
              </w:rPr>
              <w:t xml:space="preserve">Aumento de los costes </w:t>
            </w:r>
            <w:r>
              <w:rPr>
                <w:rFonts w:ascii="Calibri" w:eastAsia="Calibri" w:hAnsi="Calibri" w:cs="Calibri"/>
                <w:color w:val="000000"/>
                <w:sz w:val="24"/>
                <w:szCs w:val="24"/>
              </w:rPr>
              <w:t>en general</w:t>
            </w:r>
          </w:p>
          <w:p w14:paraId="2627B33C" w14:textId="2780E212" w:rsidR="00936A96" w:rsidRDefault="00000000">
            <w:pPr>
              <w:numPr>
                <w:ilvl w:val="0"/>
                <w:numId w:val="2"/>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color w:val="000000"/>
                <w:sz w:val="24"/>
                <w:szCs w:val="24"/>
              </w:rPr>
              <w:t>D</w:t>
            </w:r>
            <w:r w:rsidR="0049279B">
              <w:rPr>
                <w:rFonts w:ascii="Calibri" w:eastAsia="Calibri" w:hAnsi="Calibri" w:cs="Calibri"/>
                <w:b/>
                <w:color w:val="000000"/>
                <w:sz w:val="24"/>
                <w:szCs w:val="24"/>
              </w:rPr>
              <w:t>isminucuión del poder adquisitivo</w:t>
            </w:r>
          </w:p>
          <w:p w14:paraId="5C13D5F1" w14:textId="2914B2AF" w:rsidR="00936A96" w:rsidRPr="00B77824" w:rsidRDefault="00B77824">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Aumento de los tipos de interés </w:t>
            </w:r>
            <w:r>
              <w:rPr>
                <w:rFonts w:ascii="Wingdings" w:eastAsia="Wingdings" w:hAnsi="Wingdings" w:cs="Wingdings"/>
                <w:color w:val="000000"/>
                <w:sz w:val="24"/>
                <w:szCs w:val="24"/>
              </w:rPr>
              <w:t>🡪</w:t>
            </w:r>
            <w:r>
              <w:rPr>
                <w:rFonts w:ascii="Calibri" w:eastAsia="Calibri" w:hAnsi="Calibri" w:cs="Calibri"/>
                <w:color w:val="000000"/>
                <w:sz w:val="24"/>
                <w:szCs w:val="24"/>
              </w:rPr>
              <w:t xml:space="preserve"> </w:t>
            </w:r>
            <w:r w:rsidRPr="00B77824">
              <w:rPr>
                <w:rFonts w:ascii="Calibri" w:eastAsia="Calibri" w:hAnsi="Calibri" w:cs="Calibri"/>
                <w:b/>
                <w:bCs/>
                <w:color w:val="000000"/>
                <w:sz w:val="24"/>
                <w:szCs w:val="24"/>
              </w:rPr>
              <w:t>mayores dificultades de financiación</w:t>
            </w:r>
          </w:p>
          <w:p w14:paraId="6B4A9E3A" w14:textId="77777777" w:rsidR="00B77824" w:rsidRPr="00B77824" w:rsidRDefault="00B77824">
            <w:pPr>
              <w:numPr>
                <w:ilvl w:val="0"/>
                <w:numId w:val="2"/>
              </w:numPr>
              <w:pBdr>
                <w:top w:val="nil"/>
                <w:left w:val="nil"/>
                <w:bottom w:val="nil"/>
                <w:right w:val="nil"/>
                <w:between w:val="nil"/>
              </w:pBdr>
              <w:jc w:val="both"/>
              <w:rPr>
                <w:rFonts w:ascii="Calibri" w:eastAsia="Calibri" w:hAnsi="Calibri" w:cs="Calibri"/>
                <w:color w:val="000000"/>
                <w:sz w:val="24"/>
                <w:szCs w:val="24"/>
              </w:rPr>
            </w:pPr>
            <w:r w:rsidRPr="00B77824">
              <w:rPr>
                <w:rFonts w:ascii="Calibri" w:eastAsia="Calibri" w:hAnsi="Calibri" w:cs="Calibri"/>
                <w:b/>
                <w:color w:val="000000"/>
                <w:sz w:val="24"/>
                <w:szCs w:val="24"/>
              </w:rPr>
              <w:t xml:space="preserve">Dificultades en la fijación de precios </w:t>
            </w:r>
            <w:r w:rsidRPr="00B77824">
              <w:rPr>
                <w:rFonts w:ascii="Calibri" w:eastAsia="Calibri" w:hAnsi="Calibri" w:cs="Calibri"/>
                <w:bCs/>
                <w:color w:val="000000"/>
                <w:sz w:val="24"/>
                <w:szCs w:val="24"/>
              </w:rPr>
              <w:t xml:space="preserve">que se traducen en subidas - </w:t>
            </w:r>
            <w:r w:rsidRPr="00B77824">
              <w:rPr>
                <w:rFonts w:ascii="Calibri" w:eastAsia="Calibri" w:hAnsi="Calibri" w:cs="Calibri"/>
                <w:b/>
                <w:color w:val="000000"/>
                <w:sz w:val="24"/>
                <w:szCs w:val="24"/>
              </w:rPr>
              <w:t>porque la inflación es una palanca de precios</w:t>
            </w:r>
          </w:p>
          <w:p w14:paraId="1F81B68A" w14:textId="202A48A5" w:rsidR="00936A96" w:rsidRPr="00B77824" w:rsidRDefault="00B77824">
            <w:pPr>
              <w:numPr>
                <w:ilvl w:val="0"/>
                <w:numId w:val="2"/>
              </w:numPr>
              <w:pBdr>
                <w:top w:val="nil"/>
                <w:left w:val="nil"/>
                <w:bottom w:val="nil"/>
                <w:right w:val="nil"/>
                <w:between w:val="nil"/>
              </w:pBdr>
              <w:jc w:val="both"/>
              <w:rPr>
                <w:rFonts w:ascii="Calibri" w:eastAsia="Calibri" w:hAnsi="Calibri" w:cs="Calibri"/>
                <w:b/>
                <w:bCs/>
                <w:color w:val="000000"/>
                <w:sz w:val="24"/>
                <w:szCs w:val="24"/>
              </w:rPr>
            </w:pPr>
            <w:r>
              <w:rPr>
                <w:rFonts w:ascii="Calibri" w:eastAsia="Calibri" w:hAnsi="Calibri" w:cs="Calibri"/>
                <w:color w:val="000000"/>
                <w:sz w:val="24"/>
                <w:szCs w:val="24"/>
              </w:rPr>
              <w:t xml:space="preserve">Incertidumbre macroeconómica general </w:t>
            </w:r>
            <w:r>
              <w:rPr>
                <w:rFonts w:ascii="Wingdings" w:eastAsia="Wingdings" w:hAnsi="Wingdings" w:cs="Wingdings"/>
                <w:color w:val="000000"/>
                <w:sz w:val="24"/>
                <w:szCs w:val="24"/>
              </w:rPr>
              <w:t>🡪</w:t>
            </w:r>
            <w:r>
              <w:rPr>
                <w:rFonts w:ascii="Calibri" w:eastAsia="Calibri" w:hAnsi="Calibri" w:cs="Calibri"/>
                <w:color w:val="000000"/>
                <w:sz w:val="24"/>
                <w:szCs w:val="24"/>
              </w:rPr>
              <w:t xml:space="preserve"> reducción de la actividad económica </w:t>
            </w:r>
            <w:r>
              <w:rPr>
                <w:rFonts w:ascii="Wingdings" w:eastAsia="Wingdings" w:hAnsi="Wingdings" w:cs="Wingdings"/>
                <w:color w:val="000000"/>
                <w:sz w:val="24"/>
                <w:szCs w:val="24"/>
              </w:rPr>
              <w:t>🡪</w:t>
            </w:r>
            <w:r>
              <w:rPr>
                <w:rFonts w:ascii="Calibri" w:eastAsia="Calibri" w:hAnsi="Calibri" w:cs="Calibri"/>
                <w:color w:val="000000"/>
                <w:sz w:val="24"/>
                <w:szCs w:val="24"/>
              </w:rPr>
              <w:t xml:space="preserve"> </w:t>
            </w:r>
            <w:r w:rsidRPr="00B77824">
              <w:rPr>
                <w:rFonts w:ascii="Calibri" w:eastAsia="Calibri" w:hAnsi="Calibri" w:cs="Calibri"/>
                <w:b/>
                <w:bCs/>
                <w:color w:val="000000"/>
                <w:sz w:val="24"/>
                <w:szCs w:val="24"/>
              </w:rPr>
              <w:t xml:space="preserve">atrofia del crecimiento económico </w:t>
            </w:r>
          </w:p>
          <w:p w14:paraId="4E449544" w14:textId="77777777" w:rsidR="00936A96" w:rsidRDefault="00936A96">
            <w:pPr>
              <w:jc w:val="both"/>
              <w:rPr>
                <w:rFonts w:ascii="Calibri" w:eastAsia="Calibri" w:hAnsi="Calibri" w:cs="Calibri"/>
                <w:sz w:val="24"/>
                <w:szCs w:val="24"/>
              </w:rPr>
            </w:pPr>
          </w:p>
          <w:p w14:paraId="381F1DCB" w14:textId="31B806BE" w:rsidR="00936A96" w:rsidRDefault="009863C4">
            <w:pPr>
              <w:jc w:val="both"/>
              <w:rPr>
                <w:rFonts w:ascii="Calibri" w:eastAsia="Calibri" w:hAnsi="Calibri" w:cs="Calibri"/>
                <w:i/>
                <w:color w:val="CC00CC"/>
                <w:sz w:val="24"/>
                <w:szCs w:val="24"/>
              </w:rPr>
            </w:pPr>
            <w:r>
              <w:rPr>
                <w:rFonts w:ascii="Calibri" w:eastAsia="Calibri" w:hAnsi="Calibri" w:cs="Calibri"/>
                <w:i/>
                <w:color w:val="CC00CC"/>
                <w:sz w:val="24"/>
                <w:szCs w:val="24"/>
              </w:rPr>
              <w:t xml:space="preserve">Sección 4: </w:t>
            </w:r>
            <w:r w:rsidR="00B77824">
              <w:rPr>
                <w:rFonts w:ascii="Calibri" w:eastAsia="Calibri" w:hAnsi="Calibri" w:cs="Calibri"/>
                <w:i/>
                <w:color w:val="CC00CC"/>
                <w:sz w:val="24"/>
                <w:szCs w:val="24"/>
              </w:rPr>
              <w:t>Cómo gestionarlo</w:t>
            </w:r>
            <w:r>
              <w:rPr>
                <w:rFonts w:ascii="Calibri" w:eastAsia="Calibri" w:hAnsi="Calibri" w:cs="Calibri"/>
                <w:i/>
                <w:color w:val="CC00CC"/>
                <w:sz w:val="24"/>
                <w:szCs w:val="24"/>
              </w:rPr>
              <w:t xml:space="preserve"> – </w:t>
            </w:r>
            <w:r w:rsidR="00F50F4B">
              <w:rPr>
                <w:rFonts w:ascii="Calibri" w:eastAsia="Calibri" w:hAnsi="Calibri" w:cs="Calibri"/>
                <w:i/>
                <w:color w:val="CC00CC"/>
                <w:sz w:val="24"/>
                <w:szCs w:val="24"/>
              </w:rPr>
              <w:t>buenas</w:t>
            </w:r>
            <w:r w:rsidR="00B77824">
              <w:rPr>
                <w:rFonts w:ascii="Calibri" w:eastAsia="Calibri" w:hAnsi="Calibri" w:cs="Calibri"/>
                <w:i/>
                <w:color w:val="CC00CC"/>
                <w:sz w:val="24"/>
                <w:szCs w:val="24"/>
              </w:rPr>
              <w:t xml:space="preserve"> prácticas</w:t>
            </w:r>
          </w:p>
          <w:p w14:paraId="1CC6CCDD" w14:textId="77777777" w:rsidR="00936A96" w:rsidRDefault="00936A96">
            <w:pPr>
              <w:jc w:val="both"/>
              <w:rPr>
                <w:rFonts w:ascii="Calibri" w:eastAsia="Calibri" w:hAnsi="Calibri" w:cs="Calibri"/>
                <w:sz w:val="24"/>
                <w:szCs w:val="24"/>
              </w:rPr>
            </w:pPr>
          </w:p>
          <w:p w14:paraId="5C07FB29" w14:textId="47E05906" w:rsidR="00936A96" w:rsidRDefault="00B77824">
            <w:pPr>
              <w:jc w:val="both"/>
              <w:rPr>
                <w:rFonts w:ascii="Calibri" w:eastAsia="Calibri" w:hAnsi="Calibri" w:cs="Calibri"/>
                <w:sz w:val="24"/>
                <w:szCs w:val="24"/>
              </w:rPr>
            </w:pPr>
            <w:r w:rsidRPr="00B77824">
              <w:rPr>
                <w:rFonts w:ascii="Calibri" w:eastAsia="Calibri" w:hAnsi="Calibri" w:cs="Calibri"/>
                <w:sz w:val="24"/>
                <w:szCs w:val="24"/>
              </w:rPr>
              <w:t>Los principales actores para hacer frente a la inflación son los bancos centrales -el Banco Central Europeo (BCE) en el caso europeo- y los gobiernos centrales, a través de una serie de herramientas de política monetaria.</w:t>
            </w:r>
          </w:p>
          <w:p w14:paraId="04C417A5" w14:textId="77777777" w:rsidR="00B77824" w:rsidRDefault="00B77824">
            <w:pPr>
              <w:jc w:val="both"/>
              <w:rPr>
                <w:rFonts w:ascii="Calibri" w:eastAsia="Calibri" w:hAnsi="Calibri" w:cs="Calibri"/>
                <w:sz w:val="24"/>
                <w:szCs w:val="24"/>
              </w:rPr>
            </w:pPr>
          </w:p>
          <w:p w14:paraId="310DF7AC" w14:textId="4EEEB736" w:rsidR="00936A96" w:rsidRPr="00B77824" w:rsidRDefault="00B77824">
            <w:pPr>
              <w:jc w:val="both"/>
              <w:rPr>
                <w:rFonts w:ascii="Calibri" w:eastAsia="Calibri" w:hAnsi="Calibri" w:cs="Calibri"/>
                <w:b/>
                <w:bCs/>
                <w:sz w:val="24"/>
                <w:szCs w:val="24"/>
              </w:rPr>
            </w:pPr>
            <w:r w:rsidRPr="00B77824">
              <w:rPr>
                <w:rFonts w:ascii="Calibri" w:eastAsia="Calibri" w:hAnsi="Calibri" w:cs="Calibri"/>
                <w:sz w:val="24"/>
                <w:szCs w:val="24"/>
              </w:rPr>
              <w:t>Sin embargo, ¿</w:t>
            </w:r>
            <w:r w:rsidRPr="00B77824">
              <w:rPr>
                <w:rFonts w:ascii="Calibri" w:eastAsia="Calibri" w:hAnsi="Calibri" w:cs="Calibri"/>
                <w:b/>
                <w:bCs/>
                <w:sz w:val="24"/>
                <w:szCs w:val="24"/>
              </w:rPr>
              <w:t>qué puede hacer una empresaria</w:t>
            </w:r>
            <w:r w:rsidRPr="00B77824">
              <w:rPr>
                <w:rFonts w:ascii="Calibri" w:eastAsia="Calibri" w:hAnsi="Calibri" w:cs="Calibri"/>
                <w:sz w:val="24"/>
                <w:szCs w:val="24"/>
              </w:rPr>
              <w:t xml:space="preserve">, a su pequeña manera, para hacer frente a la inflación a corto plazo, para garantizar que la empresa siga creciendo y que el aumento de los costes no repercuta en los precios -incrementándolos- y, por tanto, en el consumidor final? </w:t>
            </w:r>
            <w:r w:rsidRPr="00B77824">
              <w:rPr>
                <w:rFonts w:ascii="Calibri" w:eastAsia="Calibri" w:hAnsi="Calibri" w:cs="Calibri"/>
                <w:b/>
                <w:bCs/>
                <w:sz w:val="24"/>
                <w:szCs w:val="24"/>
              </w:rPr>
              <w:t>¿Qué puede hacer para gestionar la inflación?</w:t>
            </w:r>
          </w:p>
          <w:p w14:paraId="03F42D35" w14:textId="77777777" w:rsidR="00596E1E" w:rsidRDefault="00596E1E">
            <w:pPr>
              <w:jc w:val="both"/>
              <w:rPr>
                <w:rFonts w:ascii="Calibri" w:eastAsia="Calibri" w:hAnsi="Calibri" w:cs="Calibri"/>
                <w:b/>
                <w:sz w:val="24"/>
                <w:szCs w:val="24"/>
              </w:rPr>
            </w:pPr>
          </w:p>
          <w:p w14:paraId="7FE35B05" w14:textId="70E48AB8" w:rsidR="00936A96" w:rsidRDefault="00596E1E">
            <w:pPr>
              <w:jc w:val="both"/>
              <w:rPr>
                <w:rFonts w:ascii="Calibri" w:eastAsia="Calibri" w:hAnsi="Calibri" w:cs="Calibri"/>
                <w:b/>
                <w:sz w:val="24"/>
                <w:szCs w:val="24"/>
              </w:rPr>
            </w:pPr>
            <w:r>
              <w:rPr>
                <w:rFonts w:ascii="Calibri" w:eastAsia="Calibri" w:hAnsi="Calibri" w:cs="Calibri"/>
                <w:b/>
                <w:sz w:val="24"/>
                <w:szCs w:val="24"/>
              </w:rPr>
              <w:t>Buenas</w:t>
            </w:r>
            <w:r w:rsidR="00B77824">
              <w:rPr>
                <w:rFonts w:ascii="Calibri" w:eastAsia="Calibri" w:hAnsi="Calibri" w:cs="Calibri"/>
                <w:b/>
                <w:sz w:val="24"/>
                <w:szCs w:val="24"/>
              </w:rPr>
              <w:t xml:space="preserve"> prácticas: </w:t>
            </w:r>
            <w:r w:rsidR="00560876">
              <w:rPr>
                <w:rFonts w:ascii="Calibri" w:eastAsia="Calibri" w:hAnsi="Calibri" w:cs="Calibri"/>
                <w:b/>
                <w:sz w:val="24"/>
                <w:szCs w:val="24"/>
              </w:rPr>
              <w:t>C</w:t>
            </w:r>
            <w:r w:rsidR="00E83840">
              <w:rPr>
                <w:rFonts w:ascii="Calibri" w:eastAsia="Calibri" w:hAnsi="Calibri" w:cs="Calibri"/>
                <w:b/>
                <w:sz w:val="24"/>
                <w:szCs w:val="24"/>
              </w:rPr>
              <w:t>ontracción de la in</w:t>
            </w:r>
            <w:r w:rsidR="00560876">
              <w:rPr>
                <w:rFonts w:ascii="Calibri" w:eastAsia="Calibri" w:hAnsi="Calibri" w:cs="Calibri"/>
                <w:b/>
                <w:sz w:val="24"/>
                <w:szCs w:val="24"/>
              </w:rPr>
              <w:t>flación</w:t>
            </w:r>
          </w:p>
          <w:p w14:paraId="5027D157" w14:textId="77777777" w:rsidR="00936A96" w:rsidRDefault="00936A96">
            <w:pPr>
              <w:jc w:val="both"/>
              <w:rPr>
                <w:rFonts w:ascii="Calibri" w:eastAsia="Calibri" w:hAnsi="Calibri" w:cs="Calibri"/>
                <w:b/>
                <w:sz w:val="24"/>
                <w:szCs w:val="24"/>
              </w:rPr>
            </w:pPr>
          </w:p>
          <w:p w14:paraId="2296E0A2" w14:textId="5987D28D" w:rsidR="00936A96" w:rsidRDefault="00560876">
            <w:pPr>
              <w:jc w:val="both"/>
              <w:rPr>
                <w:rFonts w:ascii="Calibri" w:eastAsia="Calibri" w:hAnsi="Calibri" w:cs="Calibri"/>
                <w:sz w:val="24"/>
                <w:szCs w:val="24"/>
              </w:rPr>
            </w:pPr>
            <w:r>
              <w:rPr>
                <w:rFonts w:ascii="Calibri" w:eastAsia="Calibri" w:hAnsi="Calibri" w:cs="Calibri"/>
                <w:sz w:val="24"/>
                <w:szCs w:val="24"/>
              </w:rPr>
              <w:t xml:space="preserve">Contracción de la inflación: </w:t>
            </w:r>
            <w:r w:rsidR="00E83840" w:rsidRPr="00E83840">
              <w:rPr>
                <w:rFonts w:ascii="Calibri" w:eastAsia="Calibri" w:hAnsi="Calibri" w:cs="Calibri"/>
                <w:sz w:val="24"/>
                <w:szCs w:val="24"/>
              </w:rPr>
              <w:t>mismo precio, mismo envase, pero menos producto en su interior. Es una estrategia elegida por algunas empresas para no hacer percibir a los consumidores el aumento de precios debido a la inflación y evitar una disminución del gasto y del consumo</w:t>
            </w:r>
            <w:r>
              <w:rPr>
                <w:rFonts w:ascii="Calibri" w:eastAsia="Calibri" w:hAnsi="Calibri" w:cs="Calibri"/>
                <w:sz w:val="24"/>
                <w:szCs w:val="24"/>
              </w:rPr>
              <w:t>.</w:t>
            </w:r>
          </w:p>
          <w:p w14:paraId="11345B28" w14:textId="77777777" w:rsidR="00936A96" w:rsidRDefault="00936A96">
            <w:pPr>
              <w:jc w:val="both"/>
              <w:rPr>
                <w:rFonts w:ascii="Calibri" w:eastAsia="Calibri" w:hAnsi="Calibri" w:cs="Calibri"/>
                <w:sz w:val="24"/>
                <w:szCs w:val="24"/>
              </w:rPr>
            </w:pPr>
          </w:p>
          <w:p w14:paraId="2099B8C4" w14:textId="77777777" w:rsidR="00936A96" w:rsidRDefault="00000000">
            <w:pPr>
              <w:jc w:val="both"/>
              <w:rPr>
                <w:rFonts w:ascii="Calibri" w:eastAsia="Calibri" w:hAnsi="Calibri" w:cs="Calibri"/>
                <w:sz w:val="24"/>
                <w:szCs w:val="24"/>
              </w:rPr>
            </w:pPr>
            <w:r>
              <w:rPr>
                <w:rFonts w:ascii="Calibri" w:eastAsia="Calibri" w:hAnsi="Calibri" w:cs="Calibri"/>
                <w:noProof/>
                <w:sz w:val="24"/>
                <w:szCs w:val="24"/>
              </w:rPr>
              <w:drawing>
                <wp:inline distT="0" distB="0" distL="114300" distR="114300" wp14:anchorId="10E2A2D0" wp14:editId="618CD030">
                  <wp:extent cx="2080260" cy="1104900"/>
                  <wp:effectExtent l="0" t="0" r="0" b="0"/>
                  <wp:docPr id="2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l="24183" t="25272" r="18954" b="15469"/>
                          <a:stretch>
                            <a:fillRect/>
                          </a:stretch>
                        </pic:blipFill>
                        <pic:spPr>
                          <a:xfrm>
                            <a:off x="0" y="0"/>
                            <a:ext cx="2080260" cy="1104900"/>
                          </a:xfrm>
                          <a:prstGeom prst="rect">
                            <a:avLst/>
                          </a:prstGeom>
                          <a:ln/>
                        </pic:spPr>
                      </pic:pic>
                    </a:graphicData>
                  </a:graphic>
                </wp:inline>
              </w:drawing>
            </w:r>
          </w:p>
          <w:p w14:paraId="445209A0" w14:textId="77777777" w:rsidR="00936A96" w:rsidRDefault="00936A96">
            <w:pPr>
              <w:jc w:val="both"/>
              <w:rPr>
                <w:rFonts w:ascii="Calibri" w:eastAsia="Calibri" w:hAnsi="Calibri" w:cs="Calibri"/>
                <w:sz w:val="24"/>
                <w:szCs w:val="24"/>
              </w:rPr>
            </w:pPr>
          </w:p>
          <w:p w14:paraId="1A481179" w14:textId="63EAE176" w:rsidR="00936A96" w:rsidRDefault="00E83840">
            <w:pPr>
              <w:rPr>
                <w:rFonts w:ascii="Calibri" w:eastAsia="Calibri" w:hAnsi="Calibri" w:cs="Calibri"/>
                <w:b/>
                <w:sz w:val="24"/>
                <w:szCs w:val="24"/>
              </w:rPr>
            </w:pPr>
            <w:r>
              <w:rPr>
                <w:rFonts w:ascii="Calibri" w:eastAsia="Calibri" w:hAnsi="Calibri" w:cs="Calibri"/>
                <w:sz w:val="24"/>
                <w:szCs w:val="24"/>
              </w:rPr>
              <w:t xml:space="preserve">Antes: </w:t>
            </w:r>
            <w:r>
              <w:rPr>
                <w:rFonts w:ascii="Calibri" w:eastAsia="Calibri" w:hAnsi="Calibri" w:cs="Calibri"/>
                <w:b/>
                <w:sz w:val="24"/>
                <w:szCs w:val="24"/>
              </w:rPr>
              <w:t>500g 🡪 €2</w:t>
            </w:r>
          </w:p>
          <w:p w14:paraId="59D31A55" w14:textId="69C2C688" w:rsidR="00936A96" w:rsidRDefault="00E83840">
            <w:pPr>
              <w:rPr>
                <w:rFonts w:ascii="Calibri" w:eastAsia="Calibri" w:hAnsi="Calibri" w:cs="Calibri"/>
                <w:b/>
                <w:sz w:val="24"/>
                <w:szCs w:val="24"/>
              </w:rPr>
            </w:pPr>
            <w:r>
              <w:rPr>
                <w:rFonts w:ascii="Calibri" w:eastAsia="Calibri" w:hAnsi="Calibri" w:cs="Calibri"/>
                <w:sz w:val="24"/>
                <w:szCs w:val="24"/>
              </w:rPr>
              <w:t xml:space="preserve">Después: </w:t>
            </w:r>
            <w:r>
              <w:rPr>
                <w:rFonts w:ascii="Calibri" w:eastAsia="Calibri" w:hAnsi="Calibri" w:cs="Calibri"/>
                <w:b/>
                <w:sz w:val="24"/>
                <w:szCs w:val="24"/>
              </w:rPr>
              <w:t>440g 🡪 €2</w:t>
            </w:r>
          </w:p>
          <w:p w14:paraId="12A624BF" w14:textId="77777777" w:rsidR="00936A96" w:rsidRDefault="00936A96">
            <w:pPr>
              <w:jc w:val="both"/>
              <w:rPr>
                <w:rFonts w:ascii="Calibri" w:eastAsia="Calibri" w:hAnsi="Calibri" w:cs="Calibri"/>
                <w:sz w:val="24"/>
                <w:szCs w:val="24"/>
              </w:rPr>
            </w:pPr>
          </w:p>
          <w:p w14:paraId="0ADC5C27" w14:textId="77777777" w:rsidR="00936A96" w:rsidRDefault="00936A96">
            <w:pPr>
              <w:jc w:val="both"/>
              <w:rPr>
                <w:rFonts w:ascii="Calibri" w:eastAsia="Calibri" w:hAnsi="Calibri" w:cs="Calibri"/>
                <w:sz w:val="24"/>
                <w:szCs w:val="24"/>
              </w:rPr>
            </w:pPr>
          </w:p>
          <w:p w14:paraId="42C7F073" w14:textId="0812BD3E" w:rsidR="00936A96" w:rsidRDefault="00E83840">
            <w:pPr>
              <w:jc w:val="both"/>
              <w:rPr>
                <w:rFonts w:ascii="Calibri" w:eastAsia="Calibri" w:hAnsi="Calibri" w:cs="Calibri"/>
                <w:b/>
                <w:color w:val="CC00CC"/>
                <w:sz w:val="28"/>
                <w:szCs w:val="28"/>
              </w:rPr>
            </w:pPr>
            <w:r>
              <w:rPr>
                <w:rFonts w:ascii="Calibri" w:eastAsia="Calibri" w:hAnsi="Calibri" w:cs="Calibri"/>
                <w:b/>
                <w:color w:val="CC00CC"/>
                <w:sz w:val="28"/>
                <w:szCs w:val="28"/>
              </w:rPr>
              <w:t>Resumen</w:t>
            </w:r>
          </w:p>
          <w:p w14:paraId="0B605308" w14:textId="77777777" w:rsidR="00936A96" w:rsidRDefault="00936A96">
            <w:pPr>
              <w:jc w:val="both"/>
              <w:rPr>
                <w:rFonts w:ascii="Calibri" w:eastAsia="Calibri" w:hAnsi="Calibri" w:cs="Calibri"/>
                <w:b/>
                <w:color w:val="CC00CC"/>
                <w:sz w:val="28"/>
                <w:szCs w:val="28"/>
              </w:rPr>
            </w:pPr>
          </w:p>
          <w:p w14:paraId="095E18ED" w14:textId="3ADC4429" w:rsidR="00936A96" w:rsidRDefault="00000000">
            <w:pPr>
              <w:jc w:val="both"/>
              <w:rPr>
                <w:rFonts w:ascii="Calibri" w:eastAsia="Calibri" w:hAnsi="Calibri" w:cs="Calibri"/>
                <w:sz w:val="24"/>
                <w:szCs w:val="24"/>
              </w:rPr>
            </w:pPr>
            <w:r>
              <w:rPr>
                <w:noProof/>
              </w:rPr>
              <mc:AlternateContent>
                <mc:Choice Requires="wps">
                  <w:drawing>
                    <wp:inline distT="0" distB="0" distL="0" distR="0" wp14:anchorId="721BBE57" wp14:editId="2D6207F1">
                      <wp:extent cx="279703" cy="209466"/>
                      <wp:effectExtent l="0" t="0" r="0" b="0"/>
                      <wp:docPr id="230" name="Triángulo isósceles 230"/>
                      <wp:cNvGraphicFramePr/>
                      <a:graphic xmlns:a="http://schemas.openxmlformats.org/drawingml/2006/main">
                        <a:graphicData uri="http://schemas.microsoft.com/office/word/2010/wordprocessingShape">
                          <wps:wsp>
                            <wps:cNvSpPr/>
                            <wps:spPr>
                              <a:xfrm rot="5400000">
                                <a:off x="5231549" y="3700667"/>
                                <a:ext cx="228903" cy="158667"/>
                              </a:xfrm>
                              <a:prstGeom prst="triangle">
                                <a:avLst>
                                  <a:gd name="adj" fmla="val 50000"/>
                                </a:avLst>
                              </a:prstGeom>
                              <a:solidFill>
                                <a:srgbClr val="CC66FF"/>
                              </a:solidFill>
                              <a:ln w="25400" cap="flat" cmpd="sng">
                                <a:solidFill>
                                  <a:srgbClr val="CC66FF"/>
                                </a:solidFill>
                                <a:prstDash val="solid"/>
                                <a:round/>
                                <a:headEnd type="none" w="sm" len="sm"/>
                                <a:tailEnd type="none" w="sm" len="sm"/>
                              </a:ln>
                            </wps:spPr>
                            <wps:txbx>
                              <w:txbxContent>
                                <w:p w14:paraId="15E589B6" w14:textId="77777777" w:rsidR="00936A96" w:rsidRDefault="00936A96">
                                  <w:pPr>
                                    <w:textDirection w:val="btLr"/>
                                  </w:pPr>
                                </w:p>
                              </w:txbxContent>
                            </wps:txbx>
                            <wps:bodyPr spcFirstLastPara="1" wrap="square" lIns="91425" tIns="91425" rIns="91425" bIns="91425" anchor="ctr" anchorCtr="0">
                              <a:noAutofit/>
                            </wps:bodyPr>
                          </wps:wsp>
                        </a:graphicData>
                      </a:graphic>
                    </wp:inline>
                  </w:drawing>
                </mc:Choice>
                <mc:Fallback>
                  <w:pict>
                    <v:shapetype w14:anchorId="721BBE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30" o:spid="_x0000_s1028" type="#_x0000_t5" style="width:22pt;height:1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" fillcolor="#c6f" strokecolor="#c6f" strokeweight="2pt">
                      <v:stroke startarrowwidth="narrow" startarrowlength="short" endarrowwidth="narrow" endarrowlength="short" joinstyle="round"/>
                      <v:textbox inset="2.53958mm,2.53958mm,2.53958mm,2.53958mm">
                        <w:txbxContent>
                          <w:p w14:paraId="15E589B6" w14:textId="77777777" w:rsidR="00936A96" w:rsidRDefault="00936A96">
                            <w:pPr>
                              <w:textDirection w:val="btLr"/>
                            </w:pPr>
                          </w:p>
                        </w:txbxContent>
                      </v:textbox>
                      <w10:anchorlock/>
                    </v:shape>
                  </w:pict>
                </mc:Fallback>
              </mc:AlternateContent>
            </w:r>
            <w:r>
              <w:rPr>
                <w:rFonts w:ascii="Calibri" w:eastAsia="Calibri" w:hAnsi="Calibri" w:cs="Calibri"/>
                <w:sz w:val="24"/>
                <w:szCs w:val="24"/>
              </w:rPr>
              <w:t xml:space="preserve">  </w:t>
            </w:r>
            <w:r>
              <w:rPr>
                <w:rFonts w:ascii="Calibri" w:eastAsia="Calibri" w:hAnsi="Calibri" w:cs="Calibri"/>
                <w:b/>
                <w:sz w:val="24"/>
                <w:szCs w:val="24"/>
              </w:rPr>
              <w:t>Financ</w:t>
            </w:r>
            <w:r w:rsidR="00E83840">
              <w:rPr>
                <w:rFonts w:ascii="Calibri" w:eastAsia="Calibri" w:hAnsi="Calibri" w:cs="Calibri"/>
                <w:b/>
                <w:sz w:val="24"/>
                <w:szCs w:val="24"/>
              </w:rPr>
              <w:t>iación</w:t>
            </w:r>
            <w:r>
              <w:rPr>
                <w:rFonts w:ascii="Calibri" w:eastAsia="Calibri" w:hAnsi="Calibri" w:cs="Calibri"/>
                <w:sz w:val="24"/>
                <w:szCs w:val="24"/>
              </w:rPr>
              <w:t xml:space="preserve"> </w:t>
            </w:r>
            <w:r>
              <w:rPr>
                <w:rFonts w:ascii="Wingdings" w:eastAsia="Wingdings" w:hAnsi="Wingdings" w:cs="Wingdings"/>
                <w:sz w:val="24"/>
                <w:szCs w:val="24"/>
              </w:rPr>
              <w:t>🡪</w:t>
            </w:r>
            <w:r>
              <w:rPr>
                <w:rFonts w:ascii="Calibri" w:eastAsia="Calibri" w:hAnsi="Calibri" w:cs="Calibri"/>
                <w:sz w:val="24"/>
                <w:szCs w:val="24"/>
              </w:rPr>
              <w:t xml:space="preserve"> Acces</w:t>
            </w:r>
            <w:r w:rsidR="00E83840">
              <w:rPr>
                <w:rFonts w:ascii="Calibri" w:eastAsia="Calibri" w:hAnsi="Calibri" w:cs="Calibri"/>
                <w:sz w:val="24"/>
                <w:szCs w:val="24"/>
              </w:rPr>
              <w:t>o a la financiación</w:t>
            </w:r>
            <w:r>
              <w:rPr>
                <w:rFonts w:ascii="Calibri" w:eastAsia="Calibri" w:hAnsi="Calibri" w:cs="Calibri"/>
                <w:sz w:val="24"/>
                <w:szCs w:val="24"/>
              </w:rPr>
              <w:t xml:space="preserve"> / </w:t>
            </w:r>
            <w:r w:rsidR="00E83840" w:rsidRPr="00E83840">
              <w:rPr>
                <w:rFonts w:ascii="Calibri" w:eastAsia="Calibri" w:hAnsi="Calibri" w:cs="Calibri"/>
                <w:sz w:val="24"/>
                <w:szCs w:val="24"/>
              </w:rPr>
              <w:t xml:space="preserve">Coste de financiación / Interés / Tipo de interés / Financiación de deuda / Financiación de capital </w:t>
            </w:r>
            <w:r>
              <w:rPr>
                <w:rFonts w:ascii="Calibri" w:eastAsia="Calibri" w:hAnsi="Calibri" w:cs="Calibri"/>
                <w:sz w:val="24"/>
                <w:szCs w:val="24"/>
              </w:rPr>
              <w:t>/ Women TechEU</w:t>
            </w:r>
          </w:p>
          <w:p w14:paraId="79EEE65B" w14:textId="77777777" w:rsidR="00936A96" w:rsidRDefault="00936A96">
            <w:pPr>
              <w:jc w:val="both"/>
              <w:rPr>
                <w:rFonts w:ascii="Calibri" w:eastAsia="Calibri" w:hAnsi="Calibri" w:cs="Calibri"/>
                <w:sz w:val="24"/>
                <w:szCs w:val="24"/>
              </w:rPr>
            </w:pPr>
          </w:p>
          <w:p w14:paraId="5D081BFB" w14:textId="29DDE3B3" w:rsidR="00936A96" w:rsidRDefault="00000000">
            <w:pPr>
              <w:jc w:val="both"/>
              <w:rPr>
                <w:rFonts w:ascii="Calibri" w:eastAsia="Calibri" w:hAnsi="Calibri" w:cs="Calibri"/>
                <w:sz w:val="24"/>
                <w:szCs w:val="24"/>
              </w:rPr>
            </w:pPr>
            <w:r>
              <w:rPr>
                <w:noProof/>
              </w:rPr>
              <mc:AlternateContent>
                <mc:Choice Requires="wps">
                  <w:drawing>
                    <wp:inline distT="0" distB="0" distL="0" distR="0" wp14:anchorId="24D7779A" wp14:editId="79141A9F">
                      <wp:extent cx="279703" cy="209466"/>
                      <wp:effectExtent l="0" t="0" r="0" b="0"/>
                      <wp:docPr id="223" name="Triángulo isósceles 223"/>
                      <wp:cNvGraphicFramePr/>
                      <a:graphic xmlns:a="http://schemas.openxmlformats.org/drawingml/2006/main">
                        <a:graphicData uri="http://schemas.microsoft.com/office/word/2010/wordprocessingShape">
                          <wps:wsp>
                            <wps:cNvSpPr/>
                            <wps:spPr>
                              <a:xfrm rot="5400000">
                                <a:off x="5231549" y="3700667"/>
                                <a:ext cx="228903" cy="158667"/>
                              </a:xfrm>
                              <a:prstGeom prst="triangle">
                                <a:avLst>
                                  <a:gd name="adj" fmla="val 50000"/>
                                </a:avLst>
                              </a:prstGeom>
                              <a:solidFill>
                                <a:srgbClr val="CC66FF"/>
                              </a:solidFill>
                              <a:ln w="25400" cap="flat" cmpd="sng">
                                <a:solidFill>
                                  <a:srgbClr val="CC66FF"/>
                                </a:solidFill>
                                <a:prstDash val="solid"/>
                                <a:round/>
                                <a:headEnd type="none" w="sm" len="sm"/>
                                <a:tailEnd type="none" w="sm" len="sm"/>
                              </a:ln>
                            </wps:spPr>
                            <wps:txbx>
                              <w:txbxContent>
                                <w:p w14:paraId="46D71510" w14:textId="77777777" w:rsidR="00936A96" w:rsidRDefault="00936A96">
                                  <w:pPr>
                                    <w:textDirection w:val="btLr"/>
                                  </w:pPr>
                                </w:p>
                              </w:txbxContent>
                            </wps:txbx>
                            <wps:bodyPr spcFirstLastPara="1" wrap="square" lIns="91425" tIns="91425" rIns="91425" bIns="91425" anchor="ctr" anchorCtr="0">
                              <a:noAutofit/>
                            </wps:bodyPr>
                          </wps:wsp>
                        </a:graphicData>
                      </a:graphic>
                    </wp:inline>
                  </w:drawing>
                </mc:Choice>
                <mc:Fallback>
                  <w:pict>
                    <v:shape w14:anchorId="24D7779A" id="Triángulo isósceles 223" o:spid="_x0000_s1029" type="#_x0000_t5" style="width:22pt;height:16.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" fillcolor="#c6f" strokecolor="#c6f" strokeweight="2pt">
                      <v:stroke startarrowwidth="narrow" startarrowlength="short" endarrowwidth="narrow" endarrowlength="short" joinstyle="round"/>
                      <v:textbox inset="2.53958mm,2.53958mm,2.53958mm,2.53958mm">
                        <w:txbxContent>
                          <w:p w14:paraId="46D71510" w14:textId="77777777" w:rsidR="00936A96" w:rsidRDefault="00936A96">
                            <w:pPr>
                              <w:textDirection w:val="btLr"/>
                            </w:pPr>
                          </w:p>
                        </w:txbxContent>
                      </v:textbox>
                      <w10:anchorlock/>
                    </v:shape>
                  </w:pict>
                </mc:Fallback>
              </mc:AlternateContent>
            </w:r>
            <w:r>
              <w:rPr>
                <w:rFonts w:ascii="Calibri" w:eastAsia="Calibri" w:hAnsi="Calibri" w:cs="Calibri"/>
                <w:sz w:val="24"/>
                <w:szCs w:val="24"/>
              </w:rPr>
              <w:t xml:space="preserve"> </w:t>
            </w:r>
            <w:r>
              <w:rPr>
                <w:rFonts w:ascii="Calibri" w:eastAsia="Calibri" w:hAnsi="Calibri" w:cs="Calibri"/>
                <w:b/>
                <w:sz w:val="24"/>
                <w:szCs w:val="24"/>
              </w:rPr>
              <w:t>Infla</w:t>
            </w:r>
            <w:r w:rsidR="00560876">
              <w:rPr>
                <w:rFonts w:ascii="Calibri" w:eastAsia="Calibri" w:hAnsi="Calibri" w:cs="Calibri"/>
                <w:b/>
                <w:sz w:val="24"/>
                <w:szCs w:val="24"/>
              </w:rPr>
              <w:t>ción</w:t>
            </w:r>
            <w:r>
              <w:rPr>
                <w:rFonts w:ascii="Calibri" w:eastAsia="Calibri" w:hAnsi="Calibri" w:cs="Calibri"/>
                <w:sz w:val="24"/>
                <w:szCs w:val="24"/>
              </w:rPr>
              <w:t xml:space="preserve"> </w:t>
            </w:r>
            <w:r>
              <w:rPr>
                <w:rFonts w:ascii="Wingdings" w:eastAsia="Wingdings" w:hAnsi="Wingdings" w:cs="Wingdings"/>
                <w:sz w:val="24"/>
                <w:szCs w:val="24"/>
              </w:rPr>
              <w:t>🡪</w:t>
            </w:r>
            <w:r>
              <w:rPr>
                <w:rFonts w:ascii="Calibri" w:eastAsia="Calibri" w:hAnsi="Calibri" w:cs="Calibri"/>
                <w:sz w:val="24"/>
                <w:szCs w:val="24"/>
              </w:rPr>
              <w:t xml:space="preserve"> </w:t>
            </w:r>
            <w:r w:rsidR="00560876" w:rsidRPr="00560876">
              <w:rPr>
                <w:rFonts w:ascii="Calibri" w:eastAsia="Calibri" w:hAnsi="Calibri" w:cs="Calibri"/>
                <w:sz w:val="24"/>
                <w:szCs w:val="24"/>
              </w:rPr>
              <w:t>Aumento / Precios / Poder adquisitivo / Banco Central Europeo / Eurostat / IPCA / Contracción</w:t>
            </w:r>
            <w:r w:rsidR="00560876">
              <w:rPr>
                <w:rFonts w:ascii="Calibri" w:eastAsia="Calibri" w:hAnsi="Calibri" w:cs="Calibri"/>
                <w:sz w:val="24"/>
                <w:szCs w:val="24"/>
              </w:rPr>
              <w:t xml:space="preserve"> de la inflación</w:t>
            </w:r>
          </w:p>
        </w:tc>
      </w:tr>
      <w:tr w:rsidR="00936A96" w14:paraId="1A93DECF" w14:textId="77777777">
        <w:trPr>
          <w:trHeight w:val="1275"/>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27841867" w14:textId="7A968F5A"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Glos</w:t>
            </w:r>
            <w:r w:rsidR="00560876">
              <w:rPr>
                <w:rFonts w:ascii="Calibri" w:eastAsia="Calibri" w:hAnsi="Calibri" w:cs="Calibri"/>
                <w:b/>
                <w:color w:val="FFFFFF"/>
                <w:sz w:val="24"/>
                <w:szCs w:val="24"/>
              </w:rPr>
              <w:t>ario</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14:paraId="11A8FA38" w14:textId="77777777" w:rsidR="00936A96" w:rsidRDefault="00000000">
            <w:pPr>
              <w:jc w:val="both"/>
              <w:rPr>
                <w:rFonts w:ascii="Calibri" w:eastAsia="Calibri" w:hAnsi="Calibri" w:cs="Calibri"/>
                <w:sz w:val="24"/>
                <w:szCs w:val="24"/>
              </w:rPr>
            </w:pPr>
            <w:r>
              <w:rPr>
                <w:rFonts w:ascii="Calibri" w:eastAsia="Calibri" w:hAnsi="Calibri" w:cs="Calibri"/>
                <w:sz w:val="24"/>
                <w:szCs w:val="24"/>
              </w:rPr>
              <w:t>/</w:t>
            </w:r>
          </w:p>
        </w:tc>
      </w:tr>
      <w:tr w:rsidR="00936A96" w14:paraId="22634AE1" w14:textId="77777777">
        <w:trPr>
          <w:trHeight w:val="6566"/>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35D761F9" w14:textId="0185F475" w:rsidR="00936A96" w:rsidRDefault="000B0BAD">
            <w:pPr>
              <w:rPr>
                <w:rFonts w:ascii="Calibri" w:eastAsia="Calibri" w:hAnsi="Calibri" w:cs="Calibri"/>
                <w:b/>
                <w:color w:val="FFFFFF"/>
                <w:sz w:val="24"/>
                <w:szCs w:val="24"/>
              </w:rPr>
            </w:pPr>
            <w:r>
              <w:rPr>
                <w:rFonts w:ascii="Calibri" w:eastAsia="Calibri" w:hAnsi="Calibri" w:cs="Calibri"/>
                <w:b/>
                <w:color w:val="FFFFFF"/>
                <w:sz w:val="24"/>
                <w:szCs w:val="24"/>
              </w:rPr>
              <w:t>Autoevaluación (preguntas y respuestas de elección múltiple)</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14:paraId="22D65ED5" w14:textId="70FA3F8A" w:rsidR="00936A96" w:rsidRDefault="00000000">
            <w:pPr>
              <w:rPr>
                <w:rFonts w:ascii="Calibri" w:eastAsia="Calibri" w:hAnsi="Calibri" w:cs="Calibri"/>
                <w:sz w:val="24"/>
                <w:szCs w:val="24"/>
              </w:rPr>
            </w:pPr>
            <w:r>
              <w:rPr>
                <w:rFonts w:ascii="Calibri" w:eastAsia="Calibri" w:hAnsi="Calibri" w:cs="Calibri"/>
                <w:sz w:val="24"/>
                <w:szCs w:val="24"/>
              </w:rPr>
              <w:t xml:space="preserve">1. </w:t>
            </w:r>
            <w:r w:rsidR="00560876" w:rsidRPr="00560876">
              <w:rPr>
                <w:rFonts w:ascii="Calibri" w:eastAsia="Calibri" w:hAnsi="Calibri" w:cs="Calibri"/>
                <w:sz w:val="24"/>
                <w:szCs w:val="24"/>
              </w:rPr>
              <w:t>Para un periodo de financiación más largo, ¿cuál es la relación entre las dos formas de interés?</w:t>
            </w:r>
          </w:p>
          <w:p w14:paraId="1500CEE6" w14:textId="77777777" w:rsidR="00936A96" w:rsidRDefault="00936A96">
            <w:pPr>
              <w:ind w:left="708"/>
              <w:rPr>
                <w:rFonts w:ascii="Calibri" w:eastAsia="Calibri" w:hAnsi="Calibri" w:cs="Calibri"/>
                <w:sz w:val="24"/>
                <w:szCs w:val="24"/>
              </w:rPr>
            </w:pPr>
          </w:p>
          <w:p w14:paraId="5B0E05E6" w14:textId="5C0572DB" w:rsidR="00936A96" w:rsidRDefault="00000000">
            <w:pPr>
              <w:rPr>
                <w:rFonts w:ascii="Calibri" w:eastAsia="Calibri" w:hAnsi="Calibri" w:cs="Calibri"/>
                <w:sz w:val="24"/>
                <w:szCs w:val="24"/>
              </w:rPr>
            </w:pPr>
            <w:r>
              <w:rPr>
                <w:rFonts w:ascii="Calibri" w:eastAsia="Calibri" w:hAnsi="Calibri" w:cs="Calibri"/>
                <w:sz w:val="24"/>
                <w:szCs w:val="24"/>
              </w:rPr>
              <w:t xml:space="preserve">a) </w:t>
            </w:r>
            <w:r w:rsidR="00C06CE6">
              <w:rPr>
                <w:rFonts w:ascii="Calibri" w:eastAsia="Calibri" w:hAnsi="Calibri" w:cs="Calibri"/>
                <w:sz w:val="24"/>
                <w:szCs w:val="24"/>
              </w:rPr>
              <w:t>IC</w:t>
            </w:r>
            <w:r>
              <w:rPr>
                <w:rFonts w:ascii="Calibri" w:eastAsia="Calibri" w:hAnsi="Calibri" w:cs="Calibri"/>
                <w:sz w:val="24"/>
                <w:szCs w:val="24"/>
              </w:rPr>
              <w:t xml:space="preserve"> = </w:t>
            </w:r>
            <w:r w:rsidR="00C06CE6">
              <w:rPr>
                <w:rFonts w:ascii="Calibri" w:eastAsia="Calibri" w:hAnsi="Calibri" w:cs="Calibri"/>
                <w:sz w:val="24"/>
                <w:szCs w:val="24"/>
              </w:rPr>
              <w:t>IS</w:t>
            </w:r>
          </w:p>
          <w:p w14:paraId="4405392C" w14:textId="4677D48B" w:rsidR="00936A96" w:rsidRDefault="00000000">
            <w:pPr>
              <w:rPr>
                <w:rFonts w:ascii="Calibri" w:eastAsia="Calibri" w:hAnsi="Calibri" w:cs="Calibri"/>
                <w:sz w:val="24"/>
                <w:szCs w:val="24"/>
              </w:rPr>
            </w:pPr>
            <w:r>
              <w:rPr>
                <w:rFonts w:ascii="Calibri" w:eastAsia="Calibri" w:hAnsi="Calibri" w:cs="Calibri"/>
                <w:sz w:val="24"/>
                <w:szCs w:val="24"/>
              </w:rPr>
              <w:t xml:space="preserve">b) </w:t>
            </w:r>
            <w:r w:rsidR="00C06CE6">
              <w:rPr>
                <w:rFonts w:ascii="Calibri" w:eastAsia="Calibri" w:hAnsi="Calibri" w:cs="Calibri"/>
                <w:sz w:val="24"/>
                <w:szCs w:val="24"/>
              </w:rPr>
              <w:t>IC</w:t>
            </w:r>
            <w:r>
              <w:rPr>
                <w:rFonts w:ascii="Calibri" w:eastAsia="Calibri" w:hAnsi="Calibri" w:cs="Calibri"/>
                <w:sz w:val="24"/>
                <w:szCs w:val="24"/>
              </w:rPr>
              <w:t xml:space="preserve"> &lt; I</w:t>
            </w:r>
            <w:r w:rsidR="00C06CE6">
              <w:rPr>
                <w:rFonts w:ascii="Calibri" w:eastAsia="Calibri" w:hAnsi="Calibri" w:cs="Calibri"/>
                <w:sz w:val="24"/>
                <w:szCs w:val="24"/>
              </w:rPr>
              <w:t>S</w:t>
            </w:r>
          </w:p>
          <w:p w14:paraId="176F270D" w14:textId="1171FE8C" w:rsidR="00936A96" w:rsidRDefault="00000000">
            <w:pPr>
              <w:rPr>
                <w:rFonts w:ascii="Calibri" w:eastAsia="Calibri" w:hAnsi="Calibri" w:cs="Calibri"/>
                <w:b/>
                <w:sz w:val="24"/>
                <w:szCs w:val="24"/>
              </w:rPr>
            </w:pPr>
            <w:r>
              <w:rPr>
                <w:rFonts w:ascii="Calibri" w:eastAsia="Calibri" w:hAnsi="Calibri" w:cs="Calibri"/>
                <w:b/>
                <w:sz w:val="24"/>
                <w:szCs w:val="24"/>
              </w:rPr>
              <w:t>c) I</w:t>
            </w:r>
            <w:r w:rsidR="00C06CE6">
              <w:rPr>
                <w:rFonts w:ascii="Calibri" w:eastAsia="Calibri" w:hAnsi="Calibri" w:cs="Calibri"/>
                <w:b/>
                <w:sz w:val="24"/>
                <w:szCs w:val="24"/>
              </w:rPr>
              <w:t>C</w:t>
            </w:r>
            <w:r>
              <w:rPr>
                <w:rFonts w:ascii="Calibri" w:eastAsia="Calibri" w:hAnsi="Calibri" w:cs="Calibri"/>
                <w:b/>
                <w:sz w:val="24"/>
                <w:szCs w:val="24"/>
              </w:rPr>
              <w:t xml:space="preserve"> &gt; I</w:t>
            </w:r>
            <w:r w:rsidR="00C06CE6">
              <w:rPr>
                <w:rFonts w:ascii="Calibri" w:eastAsia="Calibri" w:hAnsi="Calibri" w:cs="Calibri"/>
                <w:b/>
                <w:sz w:val="24"/>
                <w:szCs w:val="24"/>
              </w:rPr>
              <w:t>S</w:t>
            </w:r>
          </w:p>
          <w:p w14:paraId="1E39DDF0" w14:textId="77777777" w:rsidR="00936A96" w:rsidRDefault="00936A96">
            <w:pPr>
              <w:rPr>
                <w:rFonts w:ascii="Calibri" w:eastAsia="Calibri" w:hAnsi="Calibri" w:cs="Calibri"/>
                <w:sz w:val="24"/>
                <w:szCs w:val="24"/>
                <w:highlight w:val="yellow"/>
              </w:rPr>
            </w:pPr>
          </w:p>
          <w:p w14:paraId="2D040D37" w14:textId="5C373E2C" w:rsidR="00936A96" w:rsidRDefault="00000000">
            <w:pPr>
              <w:rPr>
                <w:rFonts w:ascii="Calibri" w:eastAsia="Calibri" w:hAnsi="Calibri" w:cs="Calibri"/>
                <w:sz w:val="24"/>
                <w:szCs w:val="24"/>
              </w:rPr>
            </w:pPr>
            <w:r>
              <w:rPr>
                <w:rFonts w:ascii="Calibri" w:eastAsia="Calibri" w:hAnsi="Calibri" w:cs="Calibri"/>
                <w:sz w:val="24"/>
                <w:szCs w:val="24"/>
              </w:rPr>
              <w:t xml:space="preserve">2. </w:t>
            </w:r>
            <w:r w:rsidR="00D50E5F">
              <w:rPr>
                <w:rFonts w:ascii="Calibri" w:eastAsia="Calibri" w:hAnsi="Calibri" w:cs="Calibri"/>
                <w:sz w:val="24"/>
                <w:szCs w:val="24"/>
              </w:rPr>
              <w:t>¿Quién es un prestatario</w:t>
            </w:r>
            <w:r>
              <w:rPr>
                <w:rFonts w:ascii="Calibri" w:eastAsia="Calibri" w:hAnsi="Calibri" w:cs="Calibri"/>
                <w:sz w:val="24"/>
                <w:szCs w:val="24"/>
              </w:rPr>
              <w:t>?</w:t>
            </w:r>
          </w:p>
          <w:p w14:paraId="0F7BC655" w14:textId="77777777" w:rsidR="00936A96" w:rsidRDefault="00936A96">
            <w:pPr>
              <w:ind w:left="708"/>
              <w:rPr>
                <w:rFonts w:ascii="Calibri" w:eastAsia="Calibri" w:hAnsi="Calibri" w:cs="Calibri"/>
                <w:sz w:val="24"/>
                <w:szCs w:val="24"/>
              </w:rPr>
            </w:pPr>
          </w:p>
          <w:p w14:paraId="1A746C12" w14:textId="4DBB8571" w:rsidR="00936A96" w:rsidRDefault="00000000">
            <w:pPr>
              <w:rPr>
                <w:rFonts w:ascii="Calibri" w:eastAsia="Calibri" w:hAnsi="Calibri" w:cs="Calibri"/>
                <w:sz w:val="24"/>
                <w:szCs w:val="24"/>
              </w:rPr>
            </w:pPr>
            <w:r>
              <w:rPr>
                <w:rFonts w:ascii="Calibri" w:eastAsia="Calibri" w:hAnsi="Calibri" w:cs="Calibri"/>
                <w:sz w:val="24"/>
                <w:szCs w:val="24"/>
              </w:rPr>
              <w:t xml:space="preserve">a) </w:t>
            </w:r>
            <w:r w:rsidR="00D50E5F" w:rsidRPr="00D50E5F">
              <w:rPr>
                <w:rFonts w:ascii="Calibri" w:eastAsia="Calibri" w:hAnsi="Calibri" w:cs="Calibri"/>
                <w:sz w:val="24"/>
                <w:szCs w:val="24"/>
              </w:rPr>
              <w:t>una persona, un grupo o una institución financiera que presta dinero con la expectativa de devolverlo, normalmente sin intereses</w:t>
            </w:r>
          </w:p>
          <w:p w14:paraId="7F62A30F" w14:textId="332136E4" w:rsidR="00936A96" w:rsidRDefault="00000000">
            <w:pPr>
              <w:jc w:val="both"/>
              <w:rPr>
                <w:rFonts w:ascii="Calibri" w:eastAsia="Calibri" w:hAnsi="Calibri" w:cs="Calibri"/>
                <w:sz w:val="24"/>
                <w:szCs w:val="24"/>
              </w:rPr>
            </w:pPr>
            <w:r>
              <w:rPr>
                <w:rFonts w:ascii="Calibri" w:eastAsia="Calibri" w:hAnsi="Calibri" w:cs="Calibri"/>
                <w:b/>
                <w:sz w:val="24"/>
                <w:szCs w:val="24"/>
              </w:rPr>
              <w:t xml:space="preserve">b) </w:t>
            </w:r>
            <w:r w:rsidR="00D50E5F" w:rsidRPr="00D50E5F">
              <w:rPr>
                <w:rFonts w:ascii="Calibri" w:eastAsia="Calibri" w:hAnsi="Calibri" w:cs="Calibri"/>
                <w:b/>
                <w:sz w:val="24"/>
                <w:szCs w:val="24"/>
              </w:rPr>
              <w:t>una persona o entidad -empresa- que obtiene dinero a crédito, es decir, con la intención de devolverlo, normalmente con intereses</w:t>
            </w:r>
          </w:p>
          <w:p w14:paraId="06168351" w14:textId="14A4470B" w:rsidR="00936A96" w:rsidRDefault="00000000">
            <w:pPr>
              <w:rPr>
                <w:rFonts w:ascii="Calibri" w:eastAsia="Calibri" w:hAnsi="Calibri" w:cs="Calibri"/>
                <w:sz w:val="24"/>
                <w:szCs w:val="24"/>
              </w:rPr>
            </w:pPr>
            <w:r>
              <w:rPr>
                <w:rFonts w:ascii="Calibri" w:eastAsia="Calibri" w:hAnsi="Calibri" w:cs="Calibri"/>
                <w:sz w:val="24"/>
                <w:szCs w:val="24"/>
              </w:rPr>
              <w:t xml:space="preserve">c) </w:t>
            </w:r>
            <w:r w:rsidR="00D50E5F" w:rsidRPr="00D50E5F">
              <w:rPr>
                <w:rFonts w:ascii="Calibri" w:eastAsia="Calibri" w:hAnsi="Calibri" w:cs="Calibri"/>
                <w:sz w:val="24"/>
                <w:szCs w:val="24"/>
              </w:rPr>
              <w:t>persona física o jurídica -empresa- que obtiene dinero a crédito, es decir, con la intención de devolverlo, normalmente sin intereses.</w:t>
            </w:r>
          </w:p>
          <w:p w14:paraId="28B8807C" w14:textId="77777777" w:rsidR="00936A96" w:rsidRDefault="00936A96">
            <w:pPr>
              <w:rPr>
                <w:rFonts w:ascii="Calibri" w:eastAsia="Calibri" w:hAnsi="Calibri" w:cs="Calibri"/>
                <w:sz w:val="24"/>
                <w:szCs w:val="24"/>
                <w:highlight w:val="yellow"/>
              </w:rPr>
            </w:pPr>
          </w:p>
          <w:p w14:paraId="4925E884" w14:textId="09ED80BD" w:rsidR="00936A96" w:rsidRDefault="00000000">
            <w:pPr>
              <w:rPr>
                <w:rFonts w:ascii="Calibri" w:eastAsia="Calibri" w:hAnsi="Calibri" w:cs="Calibri"/>
                <w:sz w:val="24"/>
                <w:szCs w:val="24"/>
              </w:rPr>
            </w:pPr>
            <w:r>
              <w:rPr>
                <w:rFonts w:ascii="Calibri" w:eastAsia="Calibri" w:hAnsi="Calibri" w:cs="Calibri"/>
                <w:sz w:val="24"/>
                <w:szCs w:val="24"/>
              </w:rPr>
              <w:t>3.</w:t>
            </w:r>
            <w:r w:rsidR="00D50E5F">
              <w:rPr>
                <w:rFonts w:ascii="Calibri" w:eastAsia="Calibri" w:hAnsi="Calibri" w:cs="Calibri"/>
                <w:sz w:val="24"/>
                <w:szCs w:val="24"/>
              </w:rPr>
              <w:t xml:space="preserve"> </w:t>
            </w:r>
            <w:r w:rsidR="00D50E5F" w:rsidRPr="00D50E5F">
              <w:rPr>
                <w:rFonts w:ascii="Calibri" w:eastAsia="Calibri" w:hAnsi="Calibri" w:cs="Calibri"/>
                <w:sz w:val="24"/>
                <w:szCs w:val="24"/>
              </w:rPr>
              <w:t xml:space="preserve">¿Cómo se llama el método de financiar un proyecto o empresa recaudando dinero de muchas personas que aportan una pequeña cuenta, con una "campaña" </w:t>
            </w:r>
            <w:r w:rsidR="00D50E5F">
              <w:rPr>
                <w:rFonts w:ascii="Calibri" w:eastAsia="Calibri" w:hAnsi="Calibri" w:cs="Calibri"/>
                <w:sz w:val="24"/>
                <w:szCs w:val="24"/>
              </w:rPr>
              <w:t>on line</w:t>
            </w:r>
            <w:r w:rsidR="00D50E5F" w:rsidRPr="00D50E5F">
              <w:rPr>
                <w:rFonts w:ascii="Calibri" w:eastAsia="Calibri" w:hAnsi="Calibri" w:cs="Calibri"/>
                <w:sz w:val="24"/>
                <w:szCs w:val="24"/>
              </w:rPr>
              <w:t>?</w:t>
            </w:r>
          </w:p>
          <w:p w14:paraId="4E55F721" w14:textId="77777777" w:rsidR="00936A96" w:rsidRDefault="00936A96">
            <w:pPr>
              <w:ind w:left="708"/>
              <w:rPr>
                <w:rFonts w:ascii="Calibri" w:eastAsia="Calibri" w:hAnsi="Calibri" w:cs="Calibri"/>
                <w:sz w:val="24"/>
                <w:szCs w:val="24"/>
              </w:rPr>
            </w:pPr>
          </w:p>
          <w:p w14:paraId="52F68B66" w14:textId="77777777" w:rsidR="00936A96" w:rsidRDefault="00000000">
            <w:pPr>
              <w:rPr>
                <w:rFonts w:ascii="Calibri" w:eastAsia="Calibri" w:hAnsi="Calibri" w:cs="Calibri"/>
                <w:b/>
                <w:sz w:val="24"/>
                <w:szCs w:val="24"/>
              </w:rPr>
            </w:pPr>
            <w:r>
              <w:rPr>
                <w:rFonts w:ascii="Calibri" w:eastAsia="Calibri" w:hAnsi="Calibri" w:cs="Calibri"/>
                <w:b/>
                <w:sz w:val="24"/>
                <w:szCs w:val="24"/>
              </w:rPr>
              <w:t xml:space="preserve">a) Crowdfunding </w:t>
            </w:r>
          </w:p>
          <w:p w14:paraId="574E9CCC" w14:textId="5F8A00AE" w:rsidR="00936A96" w:rsidRDefault="00000000">
            <w:pPr>
              <w:rPr>
                <w:rFonts w:ascii="Calibri" w:eastAsia="Calibri" w:hAnsi="Calibri" w:cs="Calibri"/>
                <w:sz w:val="24"/>
                <w:szCs w:val="24"/>
              </w:rPr>
            </w:pPr>
            <w:r>
              <w:rPr>
                <w:rFonts w:ascii="Calibri" w:eastAsia="Calibri" w:hAnsi="Calibri" w:cs="Calibri"/>
                <w:sz w:val="24"/>
                <w:szCs w:val="24"/>
              </w:rPr>
              <w:t xml:space="preserve">b) </w:t>
            </w:r>
            <w:r w:rsidR="00D50E5F" w:rsidRPr="00D50E5F">
              <w:rPr>
                <w:rFonts w:ascii="Calibri" w:eastAsia="Calibri" w:hAnsi="Calibri" w:cs="Calibri"/>
                <w:sz w:val="24"/>
                <w:szCs w:val="24"/>
              </w:rPr>
              <w:t>Oferta Pública Inicial (OPI)</w:t>
            </w:r>
          </w:p>
          <w:p w14:paraId="7DE228A7" w14:textId="105BB00E" w:rsidR="00936A96" w:rsidRDefault="00000000">
            <w:pPr>
              <w:rPr>
                <w:rFonts w:ascii="Calibri" w:eastAsia="Calibri" w:hAnsi="Calibri" w:cs="Calibri"/>
                <w:sz w:val="24"/>
                <w:szCs w:val="24"/>
              </w:rPr>
            </w:pPr>
            <w:r>
              <w:rPr>
                <w:rFonts w:ascii="Calibri" w:eastAsia="Calibri" w:hAnsi="Calibri" w:cs="Calibri"/>
                <w:sz w:val="24"/>
                <w:szCs w:val="24"/>
              </w:rPr>
              <w:t xml:space="preserve">c) </w:t>
            </w:r>
            <w:r w:rsidR="00D50E5F" w:rsidRPr="00D50E5F">
              <w:rPr>
                <w:rFonts w:ascii="Calibri" w:eastAsia="Calibri" w:hAnsi="Calibri" w:cs="Calibri"/>
                <w:sz w:val="24"/>
                <w:szCs w:val="24"/>
              </w:rPr>
              <w:t>Ángeles inversores</w:t>
            </w:r>
          </w:p>
          <w:p w14:paraId="683E9A1B" w14:textId="77777777" w:rsidR="00936A96" w:rsidRDefault="00936A96">
            <w:pPr>
              <w:rPr>
                <w:rFonts w:ascii="Calibri" w:eastAsia="Calibri" w:hAnsi="Calibri" w:cs="Calibri"/>
                <w:sz w:val="24"/>
                <w:szCs w:val="24"/>
              </w:rPr>
            </w:pPr>
          </w:p>
          <w:p w14:paraId="44AAFF5C" w14:textId="0780FB6E" w:rsidR="00936A96" w:rsidRDefault="00000000">
            <w:pPr>
              <w:rPr>
                <w:rFonts w:ascii="Calibri" w:eastAsia="Calibri" w:hAnsi="Calibri" w:cs="Calibri"/>
                <w:sz w:val="24"/>
                <w:szCs w:val="24"/>
              </w:rPr>
            </w:pPr>
            <w:r>
              <w:rPr>
                <w:rFonts w:ascii="Calibri" w:eastAsia="Calibri" w:hAnsi="Calibri" w:cs="Calibri"/>
                <w:sz w:val="24"/>
                <w:szCs w:val="24"/>
              </w:rPr>
              <w:t xml:space="preserve">4. </w:t>
            </w:r>
            <w:r w:rsidR="00D50E5F" w:rsidRPr="00D50E5F">
              <w:rPr>
                <w:rFonts w:ascii="Calibri" w:eastAsia="Calibri" w:hAnsi="Calibri" w:cs="Calibri"/>
                <w:sz w:val="24"/>
                <w:szCs w:val="24"/>
              </w:rPr>
              <w:t>¿Qué provoca un aumento generalizado de los precios y reduce el valor de la moneda con el paso del tiempo?</w:t>
            </w:r>
          </w:p>
          <w:p w14:paraId="6F13486E" w14:textId="77777777" w:rsidR="00936A96" w:rsidRDefault="00936A96">
            <w:pPr>
              <w:ind w:left="708"/>
              <w:rPr>
                <w:rFonts w:ascii="Calibri" w:eastAsia="Calibri" w:hAnsi="Calibri" w:cs="Calibri"/>
                <w:sz w:val="24"/>
                <w:szCs w:val="24"/>
              </w:rPr>
            </w:pPr>
          </w:p>
          <w:p w14:paraId="51CEA643" w14:textId="4D921706" w:rsidR="00936A96" w:rsidRDefault="00000000">
            <w:pPr>
              <w:rPr>
                <w:rFonts w:ascii="Calibri" w:eastAsia="Calibri" w:hAnsi="Calibri" w:cs="Calibri"/>
                <w:sz w:val="24"/>
                <w:szCs w:val="24"/>
              </w:rPr>
            </w:pPr>
            <w:r>
              <w:rPr>
                <w:rFonts w:ascii="Calibri" w:eastAsia="Calibri" w:hAnsi="Calibri" w:cs="Calibri"/>
                <w:sz w:val="24"/>
                <w:szCs w:val="24"/>
              </w:rPr>
              <w:t xml:space="preserve">a) </w:t>
            </w:r>
            <w:r w:rsidR="00D50E5F">
              <w:rPr>
                <w:rFonts w:ascii="Calibri" w:eastAsia="Calibri" w:hAnsi="Calibri" w:cs="Calibri"/>
                <w:sz w:val="24"/>
                <w:szCs w:val="24"/>
              </w:rPr>
              <w:t>Estanflación</w:t>
            </w:r>
          </w:p>
          <w:p w14:paraId="7FCD2D61" w14:textId="10345618" w:rsidR="00936A96" w:rsidRDefault="00000000">
            <w:pPr>
              <w:rPr>
                <w:rFonts w:ascii="Calibri" w:eastAsia="Calibri" w:hAnsi="Calibri" w:cs="Calibri"/>
                <w:sz w:val="24"/>
                <w:szCs w:val="24"/>
              </w:rPr>
            </w:pPr>
            <w:r>
              <w:rPr>
                <w:rFonts w:ascii="Calibri" w:eastAsia="Calibri" w:hAnsi="Calibri" w:cs="Calibri"/>
                <w:sz w:val="24"/>
                <w:szCs w:val="24"/>
              </w:rPr>
              <w:t xml:space="preserve">b) </w:t>
            </w:r>
            <w:r w:rsidR="00D50E5F">
              <w:rPr>
                <w:rFonts w:ascii="Calibri" w:eastAsia="Calibri" w:hAnsi="Calibri" w:cs="Calibri"/>
                <w:sz w:val="24"/>
                <w:szCs w:val="24"/>
              </w:rPr>
              <w:t>Deflación</w:t>
            </w:r>
          </w:p>
          <w:p w14:paraId="7D52E8A8" w14:textId="087FC67A" w:rsidR="00936A96" w:rsidRDefault="00000000">
            <w:pPr>
              <w:rPr>
                <w:rFonts w:ascii="Calibri" w:eastAsia="Calibri" w:hAnsi="Calibri" w:cs="Calibri"/>
                <w:sz w:val="24"/>
                <w:szCs w:val="24"/>
              </w:rPr>
            </w:pPr>
            <w:r>
              <w:rPr>
                <w:rFonts w:ascii="Calibri" w:eastAsia="Calibri" w:hAnsi="Calibri" w:cs="Calibri"/>
                <w:b/>
                <w:sz w:val="24"/>
                <w:szCs w:val="24"/>
              </w:rPr>
              <w:t>c) Infla</w:t>
            </w:r>
            <w:r w:rsidR="00D50E5F">
              <w:rPr>
                <w:rFonts w:ascii="Calibri" w:eastAsia="Calibri" w:hAnsi="Calibri" w:cs="Calibri"/>
                <w:b/>
                <w:sz w:val="24"/>
                <w:szCs w:val="24"/>
              </w:rPr>
              <w:t>ción</w:t>
            </w:r>
          </w:p>
          <w:p w14:paraId="70B47023" w14:textId="77777777" w:rsidR="00936A96" w:rsidRDefault="00936A96">
            <w:pPr>
              <w:rPr>
                <w:rFonts w:ascii="Calibri" w:eastAsia="Calibri" w:hAnsi="Calibri" w:cs="Calibri"/>
                <w:sz w:val="24"/>
                <w:szCs w:val="24"/>
                <w:highlight w:val="yellow"/>
              </w:rPr>
            </w:pPr>
          </w:p>
          <w:p w14:paraId="553ED956" w14:textId="2E8CA2B0" w:rsidR="00936A96" w:rsidRDefault="00000000">
            <w:pPr>
              <w:rPr>
                <w:rFonts w:ascii="Calibri" w:eastAsia="Calibri" w:hAnsi="Calibri" w:cs="Calibri"/>
                <w:sz w:val="24"/>
                <w:szCs w:val="24"/>
              </w:rPr>
            </w:pPr>
            <w:r>
              <w:rPr>
                <w:rFonts w:ascii="Calibri" w:eastAsia="Calibri" w:hAnsi="Calibri" w:cs="Calibri"/>
                <w:sz w:val="24"/>
                <w:szCs w:val="24"/>
              </w:rPr>
              <w:t xml:space="preserve">5. </w:t>
            </w:r>
            <w:r w:rsidR="00590D31">
              <w:rPr>
                <w:rFonts w:ascii="Calibri" w:eastAsia="Calibri" w:hAnsi="Calibri" w:cs="Calibri"/>
                <w:sz w:val="24"/>
                <w:szCs w:val="24"/>
              </w:rPr>
              <w:t>En qué consiste la técnica de contracción de la inflación?</w:t>
            </w:r>
          </w:p>
          <w:p w14:paraId="6724A45D" w14:textId="77777777" w:rsidR="00936A96" w:rsidRDefault="00936A96">
            <w:pPr>
              <w:ind w:left="708"/>
              <w:rPr>
                <w:rFonts w:ascii="Calibri" w:eastAsia="Calibri" w:hAnsi="Calibri" w:cs="Calibri"/>
                <w:sz w:val="24"/>
                <w:szCs w:val="24"/>
              </w:rPr>
            </w:pPr>
          </w:p>
          <w:p w14:paraId="03C261C0" w14:textId="17B90528" w:rsidR="00936A96" w:rsidRDefault="00000000">
            <w:pPr>
              <w:rPr>
                <w:rFonts w:ascii="Calibri" w:eastAsia="Calibri" w:hAnsi="Calibri" w:cs="Calibri"/>
                <w:sz w:val="24"/>
                <w:szCs w:val="24"/>
              </w:rPr>
            </w:pPr>
            <w:r>
              <w:rPr>
                <w:rFonts w:ascii="Calibri" w:eastAsia="Calibri" w:hAnsi="Calibri" w:cs="Calibri"/>
                <w:sz w:val="24"/>
                <w:szCs w:val="24"/>
              </w:rPr>
              <w:t xml:space="preserve">a) </w:t>
            </w:r>
            <w:r w:rsidR="00590D31">
              <w:rPr>
                <w:rFonts w:ascii="Calibri" w:eastAsia="Calibri" w:hAnsi="Calibri" w:cs="Calibri"/>
                <w:sz w:val="24"/>
                <w:szCs w:val="24"/>
              </w:rPr>
              <w:t>mismo precio, misma cantidad</w:t>
            </w:r>
            <w:r>
              <w:rPr>
                <w:rFonts w:ascii="Calibri" w:eastAsia="Calibri" w:hAnsi="Calibri" w:cs="Calibri"/>
                <w:sz w:val="24"/>
                <w:szCs w:val="24"/>
              </w:rPr>
              <w:t xml:space="preserve"> </w:t>
            </w:r>
          </w:p>
          <w:p w14:paraId="532CADAF" w14:textId="7B4920CF" w:rsidR="00936A96" w:rsidRDefault="00000000">
            <w:pPr>
              <w:rPr>
                <w:rFonts w:ascii="Calibri" w:eastAsia="Calibri" w:hAnsi="Calibri" w:cs="Calibri"/>
                <w:sz w:val="24"/>
                <w:szCs w:val="24"/>
              </w:rPr>
            </w:pPr>
            <w:r>
              <w:rPr>
                <w:rFonts w:ascii="Calibri" w:eastAsia="Calibri" w:hAnsi="Calibri" w:cs="Calibri"/>
                <w:sz w:val="24"/>
                <w:szCs w:val="24"/>
              </w:rPr>
              <w:t xml:space="preserve">b) </w:t>
            </w:r>
            <w:r w:rsidR="00590D31">
              <w:rPr>
                <w:rFonts w:ascii="Calibri" w:eastAsia="Calibri" w:hAnsi="Calibri" w:cs="Calibri"/>
                <w:sz w:val="24"/>
                <w:szCs w:val="24"/>
              </w:rPr>
              <w:t>menos precio, misma cantidad</w:t>
            </w:r>
          </w:p>
          <w:p w14:paraId="740FEF7C" w14:textId="4BD6AD40" w:rsidR="00936A96" w:rsidRDefault="00000000">
            <w:pPr>
              <w:rPr>
                <w:rFonts w:ascii="Calibri" w:eastAsia="Calibri" w:hAnsi="Calibri" w:cs="Calibri"/>
                <w:b/>
                <w:sz w:val="24"/>
                <w:szCs w:val="24"/>
              </w:rPr>
            </w:pPr>
            <w:bookmarkStart w:id="1" w:name="_heading=h.30j0zll" w:colFirst="0" w:colLast="0"/>
            <w:bookmarkEnd w:id="1"/>
            <w:r>
              <w:rPr>
                <w:rFonts w:ascii="Calibri" w:eastAsia="Calibri" w:hAnsi="Calibri" w:cs="Calibri"/>
                <w:b/>
                <w:sz w:val="24"/>
                <w:szCs w:val="24"/>
              </w:rPr>
              <w:lastRenderedPageBreak/>
              <w:t xml:space="preserve">c) </w:t>
            </w:r>
            <w:r w:rsidR="00590D31">
              <w:rPr>
                <w:rFonts w:ascii="Calibri" w:eastAsia="Calibri" w:hAnsi="Calibri" w:cs="Calibri"/>
                <w:b/>
                <w:sz w:val="24"/>
                <w:szCs w:val="24"/>
              </w:rPr>
              <w:t>mismo precio</w:t>
            </w:r>
            <w:r>
              <w:rPr>
                <w:rFonts w:ascii="Calibri" w:eastAsia="Calibri" w:hAnsi="Calibri" w:cs="Calibri"/>
                <w:b/>
                <w:sz w:val="24"/>
                <w:szCs w:val="24"/>
              </w:rPr>
              <w:t xml:space="preserve">, </w:t>
            </w:r>
            <w:r w:rsidR="00590D31">
              <w:rPr>
                <w:rFonts w:ascii="Calibri" w:eastAsia="Calibri" w:hAnsi="Calibri" w:cs="Calibri"/>
                <w:b/>
                <w:sz w:val="24"/>
                <w:szCs w:val="24"/>
              </w:rPr>
              <w:t>menos cantidad</w:t>
            </w:r>
          </w:p>
        </w:tc>
      </w:tr>
      <w:tr w:rsidR="00936A96" w14:paraId="568F843B" w14:textId="77777777">
        <w:trPr>
          <w:trHeight w:val="4440"/>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563C63B1" w14:textId="2D17E3D0"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Bibliogra</w:t>
            </w:r>
            <w:r w:rsidR="00590D31">
              <w:rPr>
                <w:rFonts w:ascii="Calibri" w:eastAsia="Calibri" w:hAnsi="Calibri" w:cs="Calibri"/>
                <w:b/>
                <w:color w:val="FFFFFF"/>
                <w:sz w:val="24"/>
                <w:szCs w:val="24"/>
              </w:rPr>
              <w:t>fía</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14:paraId="65C961DA" w14:textId="77777777" w:rsidR="00936A96" w:rsidRDefault="00000000">
            <w:pPr>
              <w:rPr>
                <w:rFonts w:ascii="Calibri" w:eastAsia="Calibri" w:hAnsi="Calibri" w:cs="Calibri"/>
                <w:sz w:val="24"/>
                <w:szCs w:val="24"/>
              </w:rPr>
            </w:pPr>
            <w:hyperlink r:id="rId18">
              <w:r>
                <w:rPr>
                  <w:rFonts w:ascii="Calibri" w:eastAsia="Calibri" w:hAnsi="Calibri" w:cs="Calibri"/>
                  <w:color w:val="0000FF"/>
                  <w:sz w:val="24"/>
                  <w:szCs w:val="24"/>
                  <w:u w:val="single"/>
                </w:rPr>
                <w:t>https://www.investopedia.com/terms/c/costofcapital.asp</w:t>
              </w:r>
            </w:hyperlink>
            <w:r>
              <w:rPr>
                <w:rFonts w:ascii="Calibri" w:eastAsia="Calibri" w:hAnsi="Calibri" w:cs="Calibri"/>
                <w:sz w:val="24"/>
                <w:szCs w:val="24"/>
              </w:rPr>
              <w:t xml:space="preserve"> </w:t>
            </w:r>
          </w:p>
          <w:p w14:paraId="79BBDF41" w14:textId="77777777" w:rsidR="00936A96" w:rsidRDefault="00936A96">
            <w:pPr>
              <w:rPr>
                <w:rFonts w:ascii="Calibri" w:eastAsia="Calibri" w:hAnsi="Calibri" w:cs="Calibri"/>
                <w:sz w:val="24"/>
                <w:szCs w:val="24"/>
              </w:rPr>
            </w:pPr>
          </w:p>
          <w:p w14:paraId="3770B281" w14:textId="77777777" w:rsidR="00936A96" w:rsidRDefault="00000000">
            <w:pPr>
              <w:rPr>
                <w:rFonts w:ascii="Calibri" w:eastAsia="Calibri" w:hAnsi="Calibri" w:cs="Calibri"/>
                <w:sz w:val="24"/>
                <w:szCs w:val="24"/>
              </w:rPr>
            </w:pPr>
            <w:hyperlink r:id="rId19">
              <w:r>
                <w:rPr>
                  <w:rFonts w:ascii="Calibri" w:eastAsia="Calibri" w:hAnsi="Calibri" w:cs="Calibri"/>
                  <w:color w:val="0000FF"/>
                  <w:sz w:val="24"/>
                  <w:szCs w:val="24"/>
                  <w:u w:val="single"/>
                </w:rPr>
                <w:t>https://www.investopedia.com/ask/answers/042215/what-are-benefits-company-using-equity-financing-vs-debt-financing.asp</w:t>
              </w:r>
            </w:hyperlink>
          </w:p>
          <w:p w14:paraId="797CDC4C" w14:textId="77777777" w:rsidR="00936A96" w:rsidRDefault="00936A96">
            <w:pPr>
              <w:rPr>
                <w:rFonts w:ascii="Calibri" w:eastAsia="Calibri" w:hAnsi="Calibri" w:cs="Calibri"/>
                <w:sz w:val="24"/>
                <w:szCs w:val="24"/>
              </w:rPr>
            </w:pPr>
          </w:p>
          <w:p w14:paraId="461C3CDB" w14:textId="77777777" w:rsidR="00936A96" w:rsidRDefault="00000000">
            <w:pPr>
              <w:rPr>
                <w:rFonts w:ascii="Calibri" w:eastAsia="Calibri" w:hAnsi="Calibri" w:cs="Calibri"/>
                <w:sz w:val="24"/>
                <w:szCs w:val="24"/>
              </w:rPr>
            </w:pPr>
            <w:hyperlink r:id="rId20">
              <w:r>
                <w:rPr>
                  <w:rFonts w:ascii="Calibri" w:eastAsia="Calibri" w:hAnsi="Calibri" w:cs="Calibri"/>
                  <w:color w:val="0000FF"/>
                  <w:sz w:val="24"/>
                  <w:szCs w:val="24"/>
                  <w:u w:val="single"/>
                </w:rPr>
                <w:t>https://www.rocketlawyer.com/business-and-contracts/business-operations/corporate-finance/legal-guide/grants-vs-loans-whats-the-difference</w:t>
              </w:r>
            </w:hyperlink>
          </w:p>
          <w:p w14:paraId="4457711B" w14:textId="77777777" w:rsidR="00936A96" w:rsidRDefault="00936A96">
            <w:pPr>
              <w:rPr>
                <w:rFonts w:ascii="Calibri" w:eastAsia="Calibri" w:hAnsi="Calibri" w:cs="Calibri"/>
                <w:sz w:val="24"/>
                <w:szCs w:val="24"/>
              </w:rPr>
            </w:pPr>
          </w:p>
          <w:p w14:paraId="699AE096" w14:textId="77777777" w:rsidR="00936A96" w:rsidRDefault="00000000">
            <w:pPr>
              <w:rPr>
                <w:rFonts w:ascii="Calibri" w:eastAsia="Calibri" w:hAnsi="Calibri" w:cs="Calibri"/>
                <w:sz w:val="24"/>
                <w:szCs w:val="24"/>
              </w:rPr>
            </w:pPr>
            <w:hyperlink r:id="rId21">
              <w:r>
                <w:rPr>
                  <w:rFonts w:ascii="Calibri" w:eastAsia="Calibri" w:hAnsi="Calibri" w:cs="Calibri"/>
                  <w:color w:val="0000FF"/>
                  <w:sz w:val="24"/>
                  <w:szCs w:val="24"/>
                  <w:u w:val="single"/>
                </w:rPr>
                <w:t>https://www.wallstreetmojo.com/apr-vs-apy/</w:t>
              </w:r>
            </w:hyperlink>
          </w:p>
          <w:p w14:paraId="75A6DB24" w14:textId="77777777" w:rsidR="00936A96" w:rsidRDefault="00936A96">
            <w:pPr>
              <w:rPr>
                <w:rFonts w:ascii="Calibri" w:eastAsia="Calibri" w:hAnsi="Calibri" w:cs="Calibri"/>
                <w:sz w:val="24"/>
                <w:szCs w:val="24"/>
              </w:rPr>
            </w:pPr>
          </w:p>
          <w:p w14:paraId="1D31EF90" w14:textId="77777777" w:rsidR="00936A96" w:rsidRDefault="00000000">
            <w:pPr>
              <w:rPr>
                <w:rFonts w:ascii="Calibri" w:eastAsia="Calibri" w:hAnsi="Calibri" w:cs="Calibri"/>
                <w:sz w:val="24"/>
                <w:szCs w:val="24"/>
              </w:rPr>
            </w:pPr>
            <w:hyperlink r:id="rId22">
              <w:r>
                <w:rPr>
                  <w:rFonts w:ascii="Calibri" w:eastAsia="Calibri" w:hAnsi="Calibri" w:cs="Calibri"/>
                  <w:color w:val="0000FF"/>
                  <w:sz w:val="24"/>
                  <w:szCs w:val="24"/>
                  <w:u w:val="single"/>
                </w:rPr>
                <w:t>https://www.ecb.europa.eu/stats/macroeconomic_and_sectoral/hicp/html/index.en.html</w:t>
              </w:r>
            </w:hyperlink>
          </w:p>
          <w:p w14:paraId="1FC027FA" w14:textId="77777777" w:rsidR="00936A96" w:rsidRDefault="00936A96">
            <w:pPr>
              <w:rPr>
                <w:rFonts w:ascii="Calibri" w:eastAsia="Calibri" w:hAnsi="Calibri" w:cs="Calibri"/>
                <w:sz w:val="24"/>
                <w:szCs w:val="24"/>
              </w:rPr>
            </w:pPr>
          </w:p>
          <w:p w14:paraId="29CA724C" w14:textId="77777777" w:rsidR="00936A96" w:rsidRDefault="00000000">
            <w:pPr>
              <w:rPr>
                <w:rFonts w:ascii="Calibri" w:eastAsia="Calibri" w:hAnsi="Calibri" w:cs="Calibri"/>
                <w:sz w:val="24"/>
                <w:szCs w:val="24"/>
              </w:rPr>
            </w:pPr>
            <w:hyperlink r:id="rId23">
              <w:r>
                <w:rPr>
                  <w:rFonts w:ascii="Calibri" w:eastAsia="Calibri" w:hAnsi="Calibri" w:cs="Calibri"/>
                  <w:color w:val="0000FF"/>
                  <w:sz w:val="24"/>
                  <w:szCs w:val="24"/>
                  <w:u w:val="single"/>
                </w:rPr>
                <w:t>https://www.pgpf.org/budget-basics/what-is-inflation-and-why-does-it-matter</w:t>
              </w:r>
            </w:hyperlink>
          </w:p>
        </w:tc>
      </w:tr>
      <w:tr w:rsidR="00936A96" w14:paraId="1B7B198C" w14:textId="77777777">
        <w:trPr>
          <w:trHeight w:val="1389"/>
        </w:trPr>
        <w:tc>
          <w:tcPr>
            <w:tcW w:w="2439" w:type="dxa"/>
            <w:tcBorders>
              <w:top w:val="single" w:sz="4" w:space="0" w:color="000000"/>
              <w:left w:val="single" w:sz="4" w:space="0" w:color="000000"/>
              <w:bottom w:val="single" w:sz="4" w:space="0" w:color="000000"/>
              <w:right w:val="single" w:sz="4" w:space="0" w:color="000000"/>
            </w:tcBorders>
            <w:shd w:val="clear" w:color="auto" w:fill="93268F"/>
            <w:vAlign w:val="center"/>
          </w:tcPr>
          <w:p w14:paraId="5AD0B53B" w14:textId="3CD42C63" w:rsidR="00936A96" w:rsidRDefault="00000000">
            <w:pPr>
              <w:rPr>
                <w:rFonts w:ascii="Calibri" w:eastAsia="Calibri" w:hAnsi="Calibri" w:cs="Calibri"/>
                <w:b/>
                <w:color w:val="FFFFFF"/>
                <w:sz w:val="24"/>
                <w:szCs w:val="24"/>
              </w:rPr>
            </w:pPr>
            <w:r>
              <w:rPr>
                <w:rFonts w:ascii="Calibri" w:eastAsia="Calibri" w:hAnsi="Calibri" w:cs="Calibri"/>
                <w:b/>
                <w:color w:val="FFFFFF"/>
                <w:sz w:val="24"/>
                <w:szCs w:val="24"/>
              </w:rPr>
              <w:lastRenderedPageBreak/>
              <w:t>Re</w:t>
            </w:r>
            <w:r w:rsidR="00590D31">
              <w:rPr>
                <w:rFonts w:ascii="Calibri" w:eastAsia="Calibri" w:hAnsi="Calibri" w:cs="Calibri"/>
                <w:b/>
                <w:color w:val="FFFFFF"/>
                <w:sz w:val="24"/>
                <w:szCs w:val="24"/>
              </w:rPr>
              <w:t xml:space="preserve">cursos </w:t>
            </w:r>
            <w:r>
              <w:rPr>
                <w:rFonts w:ascii="Calibri" w:eastAsia="Calibri" w:hAnsi="Calibri" w:cs="Calibri"/>
                <w:b/>
                <w:color w:val="FFFFFF"/>
                <w:sz w:val="24"/>
                <w:szCs w:val="24"/>
              </w:rPr>
              <w:t xml:space="preserve">(videos, </w:t>
            </w:r>
            <w:r w:rsidR="00590D31">
              <w:rPr>
                <w:rFonts w:ascii="Calibri" w:eastAsia="Calibri" w:hAnsi="Calibri" w:cs="Calibri"/>
                <w:b/>
                <w:color w:val="FFFFFF"/>
                <w:sz w:val="24"/>
                <w:szCs w:val="24"/>
              </w:rPr>
              <w:t>enlaces de referencia</w:t>
            </w:r>
            <w:r>
              <w:rPr>
                <w:rFonts w:ascii="Calibri" w:eastAsia="Calibri" w:hAnsi="Calibri" w:cs="Calibri"/>
                <w:b/>
                <w:color w:val="FFFFFF"/>
                <w:sz w:val="24"/>
                <w:szCs w:val="24"/>
              </w:rPr>
              <w:t>) </w:t>
            </w:r>
          </w:p>
        </w:tc>
        <w:tc>
          <w:tcPr>
            <w:tcW w:w="6237" w:type="dxa"/>
            <w:gridSpan w:val="2"/>
            <w:tcBorders>
              <w:top w:val="single" w:sz="4" w:space="0" w:color="000000"/>
              <w:left w:val="single" w:sz="4" w:space="0" w:color="000000"/>
              <w:bottom w:val="single" w:sz="4" w:space="0" w:color="000000"/>
              <w:right w:val="single" w:sz="4" w:space="0" w:color="000000"/>
            </w:tcBorders>
            <w:vAlign w:val="center"/>
          </w:tcPr>
          <w:p w14:paraId="13C5848F" w14:textId="77777777" w:rsidR="00936A96" w:rsidRDefault="00000000">
            <w:pPr>
              <w:rPr>
                <w:rFonts w:ascii="Calibri" w:eastAsia="Calibri" w:hAnsi="Calibri" w:cs="Calibri"/>
                <w:color w:val="243255"/>
                <w:sz w:val="24"/>
                <w:szCs w:val="24"/>
              </w:rPr>
            </w:pPr>
            <w:r>
              <w:rPr>
                <w:rFonts w:ascii="Calibri" w:eastAsia="Calibri" w:hAnsi="Calibri" w:cs="Calibri"/>
                <w:color w:val="243255"/>
                <w:sz w:val="24"/>
                <w:szCs w:val="24"/>
              </w:rPr>
              <w:t>/</w:t>
            </w:r>
          </w:p>
        </w:tc>
      </w:tr>
    </w:tbl>
    <w:p w14:paraId="5C8FE128" w14:textId="77777777" w:rsidR="00936A96" w:rsidRDefault="00936A96">
      <w:pPr>
        <w:rPr>
          <w:rFonts w:ascii="Calibri" w:eastAsia="Calibri" w:hAnsi="Calibri" w:cs="Calibri"/>
          <w:sz w:val="24"/>
          <w:szCs w:val="24"/>
        </w:rPr>
      </w:pPr>
    </w:p>
    <w:sectPr w:rsidR="00936A96">
      <w:headerReference w:type="even" r:id="rId24"/>
      <w:headerReference w:type="default" r:id="rId25"/>
      <w:footerReference w:type="even" r:id="rId26"/>
      <w:footerReference w:type="default" r:id="rId27"/>
      <w:headerReference w:type="first" r:id="rId28"/>
      <w:footerReference w:type="first" r:id="rId29"/>
      <w:pgSz w:w="11910" w:h="1685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DCF1D" w14:textId="77777777" w:rsidR="002C4119" w:rsidRDefault="002C4119">
      <w:r>
        <w:separator/>
      </w:r>
    </w:p>
  </w:endnote>
  <w:endnote w:type="continuationSeparator" w:id="0">
    <w:p w14:paraId="6CC420B0" w14:textId="77777777" w:rsidR="002C4119" w:rsidRDefault="002C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692E" w14:textId="77777777" w:rsidR="00936A96" w:rsidRDefault="00936A9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7B6D" w14:textId="77777777" w:rsidR="00936A96" w:rsidRDefault="00936A96">
    <w:pPr>
      <w:pBdr>
        <w:top w:val="nil"/>
        <w:left w:val="nil"/>
        <w:bottom w:val="nil"/>
        <w:right w:val="nil"/>
        <w:between w:val="nil"/>
      </w:pBdr>
      <w:spacing w:line="278" w:lineRule="auto"/>
      <w:ind w:left="2081" w:right="106"/>
      <w:rPr>
        <w:color w:val="000000"/>
        <w:sz w:val="13"/>
        <w:szCs w:val="13"/>
      </w:rPr>
    </w:pPr>
  </w:p>
  <w:p w14:paraId="6B57E374" w14:textId="77777777" w:rsidR="00936A96" w:rsidRDefault="00000000">
    <w:pPr>
      <w:pBdr>
        <w:top w:val="nil"/>
        <w:left w:val="nil"/>
        <w:bottom w:val="nil"/>
        <w:right w:val="nil"/>
        <w:between w:val="nil"/>
      </w:pBdr>
      <w:spacing w:line="278" w:lineRule="auto"/>
      <w:ind w:left="2081" w:right="106"/>
      <w:rPr>
        <w:color w:val="000000"/>
        <w:sz w:val="13"/>
        <w:szCs w:val="13"/>
      </w:rPr>
    </w:pPr>
    <w:r>
      <w:rPr>
        <w:color w:val="000000"/>
        <w:sz w:val="13"/>
        <w:szCs w:val="13"/>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14:paraId="25BDD7B2" w14:textId="77777777" w:rsidR="00936A96" w:rsidRDefault="00000000">
    <w:pPr>
      <w:pBdr>
        <w:top w:val="nil"/>
        <w:left w:val="nil"/>
        <w:bottom w:val="nil"/>
        <w:right w:val="nil"/>
        <w:between w:val="nil"/>
      </w:pBdr>
      <w:tabs>
        <w:tab w:val="center" w:pos="4252"/>
        <w:tab w:val="right" w:pos="8504"/>
        <w:tab w:val="left" w:pos="1103"/>
        <w:tab w:val="left" w:pos="1802"/>
      </w:tabs>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F5A0" w14:textId="77777777" w:rsidR="00936A96" w:rsidRDefault="00936A9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F29D3" w14:textId="77777777" w:rsidR="002C4119" w:rsidRDefault="002C4119">
      <w:r>
        <w:separator/>
      </w:r>
    </w:p>
  </w:footnote>
  <w:footnote w:type="continuationSeparator" w:id="0">
    <w:p w14:paraId="528DAE0D" w14:textId="77777777" w:rsidR="002C4119" w:rsidRDefault="002C4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EE5F" w14:textId="77777777" w:rsidR="00936A96" w:rsidRDefault="00936A9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667D" w14:textId="77777777" w:rsidR="00936A96"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0" distR="0" simplePos="0" relativeHeight="251658240" behindDoc="1" locked="0" layoutInCell="1" hidden="0" allowOverlap="1" wp14:anchorId="54510D78" wp14:editId="447EA224">
              <wp:simplePos x="0" y="0"/>
              <wp:positionH relativeFrom="page">
                <wp:posOffset>14605</wp:posOffset>
              </wp:positionH>
              <wp:positionV relativeFrom="page">
                <wp:posOffset>-16508</wp:posOffset>
              </wp:positionV>
              <wp:extent cx="7562850" cy="10725665"/>
              <wp:effectExtent l="0" t="0" r="0" b="0"/>
              <wp:wrapNone/>
              <wp:docPr id="225" name="Grupo 225"/>
              <wp:cNvGraphicFramePr/>
              <a:graphic xmlns:a="http://schemas.openxmlformats.org/drawingml/2006/main">
                <a:graphicData uri="http://schemas.microsoft.com/office/word/2010/wordprocessingGroup">
                  <wpg:wgp>
                    <wpg:cNvGrpSpPr/>
                    <wpg:grpSpPr>
                      <a:xfrm>
                        <a:off x="0" y="0"/>
                        <a:ext cx="7562850" cy="10725665"/>
                        <a:chOff x="1564575" y="0"/>
                        <a:chExt cx="7562850" cy="7560000"/>
                      </a:xfrm>
                    </wpg:grpSpPr>
                    <wpg:grpSp>
                      <wpg:cNvPr id="1" name="Grupo 1"/>
                      <wpg:cNvGrpSpPr/>
                      <wpg:grpSpPr>
                        <a:xfrm>
                          <a:off x="1564575" y="0"/>
                          <a:ext cx="7562850" cy="7560000"/>
                          <a:chOff x="1564575" y="0"/>
                          <a:chExt cx="7562850" cy="7560000"/>
                        </a:xfrm>
                      </wpg:grpSpPr>
                      <wps:wsp>
                        <wps:cNvPr id="2" name="Rectángulo 2"/>
                        <wps:cNvSpPr/>
                        <wps:spPr>
                          <a:xfrm>
                            <a:off x="1564575" y="0"/>
                            <a:ext cx="7562850" cy="7560000"/>
                          </a:xfrm>
                          <a:prstGeom prst="rect">
                            <a:avLst/>
                          </a:prstGeom>
                          <a:noFill/>
                          <a:ln>
                            <a:noFill/>
                          </a:ln>
                        </wps:spPr>
                        <wps:txbx>
                          <w:txbxContent>
                            <w:p w14:paraId="0C3F00D7" w14:textId="77777777" w:rsidR="00936A96" w:rsidRDefault="00936A96">
                              <w:pPr>
                                <w:textDirection w:val="btLr"/>
                              </w:pPr>
                            </w:p>
                          </w:txbxContent>
                        </wps:txbx>
                        <wps:bodyPr spcFirstLastPara="1" wrap="square" lIns="91425" tIns="91425" rIns="91425" bIns="91425" anchor="ctr" anchorCtr="0">
                          <a:noAutofit/>
                        </wps:bodyPr>
                      </wps:wsp>
                      <wpg:grpSp>
                        <wpg:cNvPr id="3" name="Grupo 3"/>
                        <wpg:cNvGrpSpPr/>
                        <wpg:grpSpPr>
                          <a:xfrm>
                            <a:off x="1564575" y="0"/>
                            <a:ext cx="7562850" cy="7560000"/>
                            <a:chOff x="0" y="0"/>
                            <a:chExt cx="11910" cy="16845"/>
                          </a:xfrm>
                        </wpg:grpSpPr>
                        <wps:wsp>
                          <wps:cNvPr id="4" name="Rectángulo 4"/>
                          <wps:cNvSpPr/>
                          <wps:spPr>
                            <a:xfrm>
                              <a:off x="0" y="0"/>
                              <a:ext cx="11900" cy="16825"/>
                            </a:xfrm>
                            <a:prstGeom prst="rect">
                              <a:avLst/>
                            </a:prstGeom>
                            <a:noFill/>
                            <a:ln>
                              <a:noFill/>
                            </a:ln>
                          </wps:spPr>
                          <wps:txbx>
                            <w:txbxContent>
                              <w:p w14:paraId="44C230D4" w14:textId="77777777" w:rsidR="00936A96" w:rsidRDefault="00936A96">
                                <w:pPr>
                                  <w:textDirection w:val="btLr"/>
                                </w:pPr>
                              </w:p>
                            </w:txbxContent>
                          </wps:txbx>
                          <wps:bodyPr spcFirstLastPara="1" wrap="square" lIns="91425" tIns="91425" rIns="91425" bIns="91425" anchor="ctr" anchorCtr="0">
                            <a:noAutofit/>
                          </wps:bodyPr>
                        </wps:wsp>
                        <wps:wsp>
                          <wps:cNvPr id="5" name="Forma libre: forma 5"/>
                          <wps:cNvSpPr/>
                          <wps:spPr>
                            <a:xfrm>
                              <a:off x="0" y="0"/>
                              <a:ext cx="5960" cy="2188"/>
                            </a:xfrm>
                            <a:custGeom>
                              <a:avLst/>
                              <a:gdLst/>
                              <a:ahLst/>
                              <a:cxnLst/>
                              <a:rect l="l" t="t" r="r" b="b"/>
                              <a:pathLst>
                                <a:path w="5960" h="2188" extrusionOk="0">
                                  <a:moveTo>
                                    <a:pt x="0" y="2188"/>
                                  </a:moveTo>
                                  <a:lnTo>
                                    <a:pt x="0" y="0"/>
                                  </a:lnTo>
                                  <a:lnTo>
                                    <a:pt x="4534" y="0"/>
                                  </a:lnTo>
                                  <a:lnTo>
                                    <a:pt x="5959" y="422"/>
                                  </a:lnTo>
                                  <a:lnTo>
                                    <a:pt x="0" y="2188"/>
                                  </a:lnTo>
                                  <a:close/>
                                </a:path>
                              </a:pathLst>
                            </a:custGeom>
                            <a:solidFill>
                              <a:srgbClr val="93268F"/>
                            </a:solidFill>
                            <a:ln>
                              <a:noFill/>
                            </a:ln>
                          </wps:spPr>
                          <wps:bodyPr spcFirstLastPara="1" wrap="square" lIns="91425" tIns="91425" rIns="91425" bIns="91425" anchor="ctr" anchorCtr="0">
                            <a:noAutofit/>
                          </wps:bodyPr>
                        </wps:wsp>
                        <wps:wsp>
                          <wps:cNvPr id="6" name="Forma libre: forma 6"/>
                          <wps:cNvSpPr/>
                          <wps:spPr>
                            <a:xfrm>
                              <a:off x="5959" y="0"/>
                              <a:ext cx="5951" cy="2186"/>
                            </a:xfrm>
                            <a:custGeom>
                              <a:avLst/>
                              <a:gdLst/>
                              <a:ahLst/>
                              <a:cxnLst/>
                              <a:rect l="l" t="t" r="r" b="b"/>
                              <a:pathLst>
                                <a:path w="5951" h="2186" extrusionOk="0">
                                  <a:moveTo>
                                    <a:pt x="5951" y="2185"/>
                                  </a:moveTo>
                                  <a:lnTo>
                                    <a:pt x="0" y="422"/>
                                  </a:lnTo>
                                  <a:lnTo>
                                    <a:pt x="1426" y="0"/>
                                  </a:lnTo>
                                  <a:lnTo>
                                    <a:pt x="5951" y="0"/>
                                  </a:lnTo>
                                  <a:lnTo>
                                    <a:pt x="5951" y="2185"/>
                                  </a:lnTo>
                                  <a:close/>
                                </a:path>
                              </a:pathLst>
                            </a:custGeom>
                            <a:solidFill>
                              <a:srgbClr val="CF9ECC"/>
                            </a:solidFill>
                            <a:ln>
                              <a:noFill/>
                            </a:ln>
                          </wps:spPr>
                          <wps:bodyPr spcFirstLastPara="1" wrap="square" lIns="91425" tIns="91425" rIns="91425" bIns="91425" anchor="ctr" anchorCtr="0">
                            <a:noAutofit/>
                          </wps:bodyPr>
                        </wps:wsp>
                        <wps:wsp>
                          <wps:cNvPr id="7" name="Forma libre: forma 7"/>
                          <wps:cNvSpPr/>
                          <wps:spPr>
                            <a:xfrm>
                              <a:off x="4533" y="0"/>
                              <a:ext cx="2852" cy="423"/>
                            </a:xfrm>
                            <a:custGeom>
                              <a:avLst/>
                              <a:gdLst/>
                              <a:ahLst/>
                              <a:cxnLst/>
                              <a:rect l="l" t="t" r="r" b="b"/>
                              <a:pathLst>
                                <a:path w="2852" h="423" extrusionOk="0">
                                  <a:moveTo>
                                    <a:pt x="1425" y="422"/>
                                  </a:moveTo>
                                  <a:lnTo>
                                    <a:pt x="0" y="0"/>
                                  </a:lnTo>
                                  <a:lnTo>
                                    <a:pt x="2851" y="0"/>
                                  </a:lnTo>
                                  <a:lnTo>
                                    <a:pt x="1425" y="422"/>
                                  </a:lnTo>
                                  <a:close/>
                                </a:path>
                              </a:pathLst>
                            </a:custGeom>
                            <a:solidFill>
                              <a:srgbClr val="640D61"/>
                            </a:solidFill>
                            <a:ln>
                              <a:noFill/>
                            </a:ln>
                          </wps:spPr>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4442" y="1191"/>
                              <a:ext cx="3033" cy="766"/>
                            </a:xfrm>
                            <a:prstGeom prst="rect">
                              <a:avLst/>
                            </a:prstGeom>
                            <a:noFill/>
                            <a:ln>
                              <a:noFill/>
                            </a:ln>
                          </pic:spPr>
                        </pic:pic>
                        <wps:wsp>
                          <wps:cNvPr id="8" name="Forma libre: forma 8"/>
                          <wps:cNvSpPr/>
                          <wps:spPr>
                            <a:xfrm>
                              <a:off x="1200" y="612"/>
                              <a:ext cx="9533" cy="282"/>
                            </a:xfrm>
                            <a:custGeom>
                              <a:avLst/>
                              <a:gdLst/>
                              <a:ahLst/>
                              <a:cxnLst/>
                              <a:rect l="l" t="t" r="r" b="b"/>
                              <a:pathLst>
                                <a:path w="9533" h="282" extrusionOk="0">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spcFirstLastPara="1" wrap="square" lIns="91425" tIns="91425" rIns="91425" bIns="91425" anchor="ctr" anchorCtr="0">
                            <a:noAutofit/>
                          </wps:bodyPr>
                        </wps:wsp>
                        <wps:wsp>
                          <wps:cNvPr id="9" name="Forma libre: forma 9"/>
                          <wps:cNvSpPr/>
                          <wps:spPr>
                            <a:xfrm>
                              <a:off x="5963" y="14728"/>
                              <a:ext cx="5947" cy="2117"/>
                            </a:xfrm>
                            <a:custGeom>
                              <a:avLst/>
                              <a:gdLst/>
                              <a:ahLst/>
                              <a:cxnLst/>
                              <a:rect l="l" t="t" r="r" b="b"/>
                              <a:pathLst>
                                <a:path w="5947" h="2117" extrusionOk="0">
                                  <a:moveTo>
                                    <a:pt x="5947" y="0"/>
                                  </a:moveTo>
                                  <a:lnTo>
                                    <a:pt x="5947" y="2116"/>
                                  </a:lnTo>
                                  <a:lnTo>
                                    <a:pt x="1198" y="2116"/>
                                  </a:lnTo>
                                  <a:lnTo>
                                    <a:pt x="0" y="1761"/>
                                  </a:lnTo>
                                  <a:lnTo>
                                    <a:pt x="5947" y="0"/>
                                  </a:lnTo>
                                  <a:close/>
                                </a:path>
                              </a:pathLst>
                            </a:custGeom>
                            <a:solidFill>
                              <a:srgbClr val="93268F"/>
                            </a:solidFill>
                            <a:ln>
                              <a:noFill/>
                            </a:ln>
                          </wps:spPr>
                          <wps:bodyPr spcFirstLastPara="1" wrap="square" lIns="91425" tIns="91425" rIns="91425" bIns="91425" anchor="ctr" anchorCtr="0">
                            <a:noAutofit/>
                          </wps:bodyPr>
                        </wps:wsp>
                        <wps:wsp>
                          <wps:cNvPr id="10" name="Forma libre: forma 10"/>
                          <wps:cNvSpPr/>
                          <wps:spPr>
                            <a:xfrm>
                              <a:off x="0" y="14723"/>
                              <a:ext cx="5964" cy="2122"/>
                            </a:xfrm>
                            <a:custGeom>
                              <a:avLst/>
                              <a:gdLst/>
                              <a:ahLst/>
                              <a:cxnLst/>
                              <a:rect l="l" t="t" r="r" b="b"/>
                              <a:pathLst>
                                <a:path w="5964" h="2122" extrusionOk="0">
                                  <a:moveTo>
                                    <a:pt x="0" y="0"/>
                                  </a:moveTo>
                                  <a:lnTo>
                                    <a:pt x="5963" y="1766"/>
                                  </a:lnTo>
                                  <a:lnTo>
                                    <a:pt x="4766" y="2121"/>
                                  </a:lnTo>
                                  <a:lnTo>
                                    <a:pt x="0" y="2121"/>
                                  </a:lnTo>
                                  <a:lnTo>
                                    <a:pt x="0" y="0"/>
                                  </a:lnTo>
                                  <a:close/>
                                </a:path>
                              </a:pathLst>
                            </a:custGeom>
                            <a:solidFill>
                              <a:srgbClr val="CF9ECC"/>
                            </a:solidFill>
                            <a:ln>
                              <a:noFill/>
                            </a:ln>
                          </wps:spPr>
                          <wps:bodyPr spcFirstLastPara="1" wrap="square" lIns="91425" tIns="91425" rIns="91425" bIns="91425" anchor="ctr" anchorCtr="0">
                            <a:noAutofit/>
                          </wps:bodyPr>
                        </wps:wsp>
                        <wps:wsp>
                          <wps:cNvPr id="12" name="Forma libre: forma 12"/>
                          <wps:cNvSpPr/>
                          <wps:spPr>
                            <a:xfrm>
                              <a:off x="4765" y="16490"/>
                              <a:ext cx="2396" cy="355"/>
                            </a:xfrm>
                            <a:custGeom>
                              <a:avLst/>
                              <a:gdLst/>
                              <a:ahLst/>
                              <a:cxnLst/>
                              <a:rect l="l" t="t" r="r" b="b"/>
                              <a:pathLst>
                                <a:path w="2396" h="355" extrusionOk="0">
                                  <a:moveTo>
                                    <a:pt x="1197" y="0"/>
                                  </a:moveTo>
                                  <a:lnTo>
                                    <a:pt x="2395" y="355"/>
                                  </a:lnTo>
                                  <a:lnTo>
                                    <a:pt x="0" y="355"/>
                                  </a:lnTo>
                                  <a:lnTo>
                                    <a:pt x="1197" y="0"/>
                                  </a:lnTo>
                                  <a:close/>
                                </a:path>
                              </a:pathLst>
                            </a:custGeom>
                            <a:solidFill>
                              <a:srgbClr val="3B0338"/>
                            </a:solidFill>
                            <a:ln>
                              <a:noFill/>
                            </a:ln>
                          </wps:spPr>
                          <wps:bodyPr spcFirstLastPara="1" wrap="square" lIns="91425" tIns="91425" rIns="91425" bIns="91425" anchor="ctr" anchorCtr="0">
                            <a:noAutofit/>
                          </wps:bodyPr>
                        </wps:wsp>
                        <wps:wsp>
                          <wps:cNvPr id="13" name="Forma libre: forma 13"/>
                          <wps:cNvSpPr/>
                          <wps:spPr>
                            <a:xfrm>
                              <a:off x="1200" y="894"/>
                              <a:ext cx="9533" cy="14911"/>
                            </a:xfrm>
                            <a:custGeom>
                              <a:avLst/>
                              <a:gdLst/>
                              <a:ahLst/>
                              <a:cxnLst/>
                              <a:rect l="l" t="t" r="r" b="b"/>
                              <a:pathLst>
                                <a:path w="9533" h="14911" extrusionOk="0">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2">
                              <a:alphaModFix/>
                            </a:blip>
                            <a:srcRect/>
                            <a:stretch/>
                          </pic:blipFill>
                          <pic:spPr>
                            <a:xfrm>
                              <a:off x="1569" y="15701"/>
                              <a:ext cx="2072" cy="436"/>
                            </a:xfrm>
                            <a:prstGeom prst="rect">
                              <a:avLst/>
                            </a:prstGeom>
                            <a:noFill/>
                            <a:ln>
                              <a:noFill/>
                            </a:ln>
                          </pic:spPr>
                        </pic:pic>
                      </wpg:grpSp>
                    </wpg:grpSp>
                  </wpg:wgp>
                </a:graphicData>
              </a:graphic>
            </wp:anchor>
          </w:drawing>
        </mc:Choice>
        <mc:Fallback>
          <w:pict>
            <v:group w14:anchorId="54510D78" id="Grupo 225" o:spid="_x0000_s1030" style="position:absolute;margin-left:1.15pt;margin-top:-1.3pt;width:595.5pt;height:844.55pt;z-index:-251658240;mso-wrap-distance-left:0;mso-wrap-distance-right:0;mso-position-horizontal-relative:page;mso-position-vertical-relative:page" coordorigin="15645" coordsize="75628,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">
              <v:group id="Grupo 1" o:spid="_x0000_s1031" style="position:absolute;left:15645;width:75629;height:75600" coordorigin="15645" coordsize="75628,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2" style="position:absolute;left:15645;width:75629;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C3F00D7" w14:textId="77777777" w:rsidR="00936A96" w:rsidRDefault="00936A96">
                        <w:pPr>
                          <w:textDirection w:val="btLr"/>
                        </w:pPr>
                      </w:p>
                    </w:txbxContent>
                  </v:textbox>
                </v:rect>
                <v:group id="Grupo 3" o:spid="_x0000_s1033" style="position:absolute;left:15645;width:75629;height:75600"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4" style="position:absolute;width:11900;height:16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44C230D4" w14:textId="77777777" w:rsidR="00936A96" w:rsidRDefault="00936A96">
                          <w:pPr>
                            <w:textDirection w:val="btLr"/>
                          </w:pPr>
                        </w:p>
                      </w:txbxContent>
                    </v:textbox>
                  </v:rect>
                  <v:shape id="Forma libre: forma 5" o:spid="_x0000_s1035" style="position:absolute;width:5960;height:2188;visibility:visible;mso-wrap-style:square;v-text-anchor:middle" coordsize="5960,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" path="m,2188l,,4534,,5959,422,,2188xe" fillcolor="#93268f" stroked="f">
                    <v:path arrowok="t" o:extrusionok="f"/>
                  </v:shape>
                  <v:shape id="Forma libre: forma 6" o:spid="_x0000_s1036" style="position:absolute;left:5959;width:5951;height:2186;visibility:visible;mso-wrap-style:square;v-text-anchor:middle" coordsize="5951,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" path="m5951,2185l,422,1426,,5951,r,2185xe" fillcolor="#cf9ecc" stroked="f">
                    <v:path arrowok="t" o:extrusionok="f"/>
                  </v:shape>
                  <v:shape id="Forma libre: forma 7" o:spid="_x0000_s1037" style="position:absolute;left:4533;width:2852;height:423;visibility:visible;mso-wrap-style:square;v-text-anchor:middle" coordsize="285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" path="m1425,422l,,2851,,1425,422xe" fillcolor="#640d61"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8" type="#_x0000_t75" style="position:absolute;left:4442;top:1191;width:3033;height: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">
                    <v:imagedata r:id="rId3" o:title=""/>
                  </v:shape>
                  <v:shape id="Forma libre: forma 8" o:spid="_x0000_s1039" style="position:absolute;left:1200;top:612;width:9533;height:282;visibility:visible;mso-wrap-style:square;v-text-anchor:middle" coordsize="953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" path="m9533,254r-252,l9281,r-28,l9253,254r-8971,l282,,254,r,254l,254r,28l9533,282r,-28xe" fillcolor="#cf9ecc" stroked="f">
                    <v:path arrowok="t" o:extrusionok="f"/>
                  </v:shape>
                  <v:shape id="Forma libre: forma 9" o:spid="_x0000_s1040" style="position:absolute;left:5963;top:14728;width:5947;height:2117;visibility:visible;mso-wrap-style:square;v-text-anchor:middle" coordsize="594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" path="m5947,r,2116l1198,2116,,1761,5947,xe" fillcolor="#93268f" stroked="f">
                    <v:path arrowok="t" o:extrusionok="f"/>
                  </v:shape>
                  <v:shape id="Forma libre: forma 10" o:spid="_x0000_s1041" style="position:absolute;top:14723;width:5964;height:2122;visibility:visible;mso-wrap-style:square;v-text-anchor:middle" coordsize="5964,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" path="m,l5963,1766,4766,2121,,2121,,xe" fillcolor="#cf9ecc" stroked="f">
                    <v:path arrowok="t" o:extrusionok="f"/>
                  </v:shape>
                  <v:shape id="Forma libre: forma 12" o:spid="_x0000_s1042" style="position:absolute;left:4765;top:16490;width:2396;height:355;visibility:visible;mso-wrap-style:square;v-text-anchor:middle" coordsize="239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" path="m1197,l2395,355,,355,1197,xe" fillcolor="#3b0338" stroked="f">
                    <v:path arrowok="t" o:extrusionok="f"/>
                  </v:shape>
                  <v:shape id="Forma libre: forma 13" o:spid="_x0000_s1043" style="position:absolute;left:1200;top:894;width:9533;height:14911;visibility:visible;mso-wrap-style:square;v-text-anchor:middle" coordsize="9533,14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" path="m9533,14629r-252,l9281,r-28,l9253,14629r-8971,l282,,254,r,14629l,14629r,28l254,14657r,254l282,14911r,-254l9253,14657r,254l9281,14911r,-254l9533,14657r,-28xe" fillcolor="#cf9ecc" stroked="f">
                    <v:path arrowok="t" o:extrusionok="f"/>
                  </v:shape>
                  <v:shape id="Shape 17" o:spid="_x0000_s1044" type="#_x0000_t75" style="position:absolute;left:1569;top:15701;width:2072;height:4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">
                    <v:imagedata r:id="rId4" o:title=""/>
                  </v:shape>
                </v:group>
              </v:group>
              <w10:wrap anchorx="page" anchory="page"/>
            </v:group>
          </w:pict>
        </mc:Fallback>
      </mc:AlternateContent>
    </w:r>
  </w:p>
  <w:p w14:paraId="7AAE9A41" w14:textId="77777777" w:rsidR="00936A96" w:rsidRDefault="00936A96">
    <w:pPr>
      <w:pBdr>
        <w:top w:val="nil"/>
        <w:left w:val="nil"/>
        <w:bottom w:val="nil"/>
        <w:right w:val="nil"/>
        <w:between w:val="nil"/>
      </w:pBdr>
      <w:tabs>
        <w:tab w:val="center" w:pos="4252"/>
        <w:tab w:val="right" w:pos="8504"/>
      </w:tabs>
      <w:rPr>
        <w:color w:val="000000"/>
      </w:rPr>
    </w:pPr>
  </w:p>
  <w:p w14:paraId="1760AF72" w14:textId="77777777" w:rsidR="00936A96" w:rsidRDefault="00936A96">
    <w:pPr>
      <w:pBdr>
        <w:top w:val="nil"/>
        <w:left w:val="nil"/>
        <w:bottom w:val="nil"/>
        <w:right w:val="nil"/>
        <w:between w:val="nil"/>
      </w:pBdr>
      <w:tabs>
        <w:tab w:val="center" w:pos="4252"/>
        <w:tab w:val="right" w:pos="8504"/>
      </w:tabs>
      <w:rPr>
        <w:color w:val="000000"/>
      </w:rPr>
    </w:pPr>
  </w:p>
  <w:p w14:paraId="73375764" w14:textId="77777777" w:rsidR="00936A96" w:rsidRDefault="00936A96">
    <w:pPr>
      <w:pBdr>
        <w:top w:val="nil"/>
        <w:left w:val="nil"/>
        <w:bottom w:val="nil"/>
        <w:right w:val="nil"/>
        <w:between w:val="nil"/>
      </w:pBdr>
      <w:tabs>
        <w:tab w:val="center" w:pos="4252"/>
        <w:tab w:val="right" w:pos="8504"/>
      </w:tabs>
      <w:rPr>
        <w:color w:val="000000"/>
      </w:rPr>
    </w:pPr>
  </w:p>
  <w:p w14:paraId="2D209343" w14:textId="77777777" w:rsidR="00936A96" w:rsidRDefault="00936A96">
    <w:pPr>
      <w:pBdr>
        <w:top w:val="nil"/>
        <w:left w:val="nil"/>
        <w:bottom w:val="nil"/>
        <w:right w:val="nil"/>
        <w:between w:val="nil"/>
      </w:pBdr>
      <w:tabs>
        <w:tab w:val="center" w:pos="4252"/>
        <w:tab w:val="right" w:pos="8504"/>
      </w:tabs>
      <w:rPr>
        <w:color w:val="000000"/>
      </w:rPr>
    </w:pPr>
  </w:p>
  <w:p w14:paraId="55BE3599" w14:textId="77777777" w:rsidR="00936A96" w:rsidRDefault="00000000">
    <w:pPr>
      <w:pStyle w:val="Ttulo"/>
      <w:ind w:left="2880"/>
    </w:pPr>
    <w:r>
      <w:rPr>
        <w:color w:val="93268F"/>
      </w:rPr>
      <w:t>dewproject.eu</w:t>
    </w:r>
  </w:p>
  <w:p w14:paraId="7D1B1AA0" w14:textId="77777777" w:rsidR="00936A96" w:rsidRDefault="00936A96">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F13F" w14:textId="77777777" w:rsidR="00936A96" w:rsidRDefault="00936A9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F7A"/>
    <w:multiLevelType w:val="multilevel"/>
    <w:tmpl w:val="CF720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B547C"/>
    <w:multiLevelType w:val="multilevel"/>
    <w:tmpl w:val="E6BEA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815848"/>
    <w:multiLevelType w:val="multilevel"/>
    <w:tmpl w:val="13F4D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Calibri" w:eastAsia="Calibri" w:hAnsi="Calibri" w:cs="Calibri"/>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
      <w:lvlJc w:val="left"/>
      <w:pPr>
        <w:ind w:left="5760" w:hanging="360"/>
      </w:pPr>
      <w:rPr>
        <w:rFonts w:ascii="Calibri" w:eastAsia="Calibri" w:hAnsi="Calibri" w:cs="Calibri"/>
      </w:rPr>
    </w:lvl>
    <w:lvl w:ilvl="8">
      <w:start w:val="1"/>
      <w:numFmt w:val="bullet"/>
      <w:lvlText w:val="-"/>
      <w:lvlJc w:val="left"/>
      <w:pPr>
        <w:ind w:left="6480" w:hanging="360"/>
      </w:pPr>
      <w:rPr>
        <w:rFonts w:ascii="Calibri" w:eastAsia="Calibri" w:hAnsi="Calibri" w:cs="Calibri"/>
      </w:rPr>
    </w:lvl>
  </w:abstractNum>
  <w:abstractNum w:abstractNumId="3" w15:restartNumberingAfterBreak="0">
    <w:nsid w:val="28FA3AA3"/>
    <w:multiLevelType w:val="multilevel"/>
    <w:tmpl w:val="798EC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790858"/>
    <w:multiLevelType w:val="multilevel"/>
    <w:tmpl w:val="A2DC8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57E51C3"/>
    <w:multiLevelType w:val="multilevel"/>
    <w:tmpl w:val="E2CC3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F73A98"/>
    <w:multiLevelType w:val="multilevel"/>
    <w:tmpl w:val="415232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F8B4878"/>
    <w:multiLevelType w:val="multilevel"/>
    <w:tmpl w:val="EA403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5885908">
    <w:abstractNumId w:val="0"/>
  </w:num>
  <w:num w:numId="2" w16cid:durableId="2145390807">
    <w:abstractNumId w:val="1"/>
  </w:num>
  <w:num w:numId="3" w16cid:durableId="531235053">
    <w:abstractNumId w:val="2"/>
  </w:num>
  <w:num w:numId="4" w16cid:durableId="398753346">
    <w:abstractNumId w:val="3"/>
  </w:num>
  <w:num w:numId="5" w16cid:durableId="1217543787">
    <w:abstractNumId w:val="7"/>
  </w:num>
  <w:num w:numId="6" w16cid:durableId="1246263530">
    <w:abstractNumId w:val="6"/>
  </w:num>
  <w:num w:numId="7" w16cid:durableId="1369188193">
    <w:abstractNumId w:val="4"/>
  </w:num>
  <w:num w:numId="8" w16cid:durableId="15768618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96"/>
    <w:rsid w:val="000671EE"/>
    <w:rsid w:val="000B0BAD"/>
    <w:rsid w:val="000F5AD0"/>
    <w:rsid w:val="0018604F"/>
    <w:rsid w:val="001B520F"/>
    <w:rsid w:val="00206A1B"/>
    <w:rsid w:val="00257576"/>
    <w:rsid w:val="00286EE8"/>
    <w:rsid w:val="002A7F5C"/>
    <w:rsid w:val="002B25FC"/>
    <w:rsid w:val="002C4119"/>
    <w:rsid w:val="00424BB8"/>
    <w:rsid w:val="0049279B"/>
    <w:rsid w:val="005210E6"/>
    <w:rsid w:val="00556524"/>
    <w:rsid w:val="00560876"/>
    <w:rsid w:val="00590D31"/>
    <w:rsid w:val="00596E1E"/>
    <w:rsid w:val="00657D07"/>
    <w:rsid w:val="0073241C"/>
    <w:rsid w:val="0078730E"/>
    <w:rsid w:val="007E5525"/>
    <w:rsid w:val="008C0A55"/>
    <w:rsid w:val="00936A96"/>
    <w:rsid w:val="009863C4"/>
    <w:rsid w:val="009B5D1D"/>
    <w:rsid w:val="00A405F2"/>
    <w:rsid w:val="00A96FD8"/>
    <w:rsid w:val="00B77824"/>
    <w:rsid w:val="00B807CB"/>
    <w:rsid w:val="00B849A4"/>
    <w:rsid w:val="00C06CE6"/>
    <w:rsid w:val="00D07D13"/>
    <w:rsid w:val="00D50E5F"/>
    <w:rsid w:val="00E83840"/>
    <w:rsid w:val="00F06515"/>
    <w:rsid w:val="00F50F4B"/>
    <w:rsid w:val="00F76F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A2BA7"/>
  <w15:docId w15:val="{5F9D8133-C804-4DF0-8568-5CDB8351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en-GB"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07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22"/>
      <w:ind w:left="3426" w:right="3778"/>
      <w:jc w:val="center"/>
    </w:pPr>
    <w:rPr>
      <w:rFonts w:ascii="Tahoma" w:eastAsia="Tahoma" w:hAnsi="Tahoma" w:cs="Tahoma"/>
      <w:b/>
      <w:bCs/>
      <w:sz w:val="23"/>
      <w:szCs w:val="23"/>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3"/>
      <w:szCs w:val="13"/>
    </w:rPr>
  </w:style>
  <w:style w:type="paragraph" w:styleId="Prrafodelista">
    <w:name w:val="List Paragraph"/>
    <w:basedOn w:val="Normal"/>
    <w:uiPriority w:val="99"/>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A44BE"/>
    <w:pPr>
      <w:tabs>
        <w:tab w:val="center" w:pos="4252"/>
        <w:tab w:val="right" w:pos="8504"/>
      </w:tabs>
    </w:pPr>
  </w:style>
  <w:style w:type="character" w:customStyle="1" w:styleId="EncabezadoCar">
    <w:name w:val="Encabezado Car"/>
    <w:basedOn w:val="Fuentedeprrafopredeter"/>
    <w:link w:val="Encabezado"/>
    <w:uiPriority w:val="99"/>
    <w:rsid w:val="00FA44BE"/>
    <w:rPr>
      <w:rFonts w:ascii="Arial MT" w:eastAsia="Arial MT" w:hAnsi="Arial MT" w:cs="Arial MT"/>
    </w:rPr>
  </w:style>
  <w:style w:type="paragraph" w:styleId="Piedepgina">
    <w:name w:val="footer"/>
    <w:basedOn w:val="Normal"/>
    <w:link w:val="PiedepginaCar"/>
    <w:uiPriority w:val="99"/>
    <w:unhideWhenUsed/>
    <w:rsid w:val="00FA44BE"/>
    <w:pPr>
      <w:tabs>
        <w:tab w:val="center" w:pos="4252"/>
        <w:tab w:val="right" w:pos="8504"/>
      </w:tabs>
    </w:pPr>
  </w:style>
  <w:style w:type="character" w:customStyle="1" w:styleId="PiedepginaCar">
    <w:name w:val="Pie de página Car"/>
    <w:basedOn w:val="Fuentedeprrafopredeter"/>
    <w:link w:val="Piedepgina"/>
    <w:uiPriority w:val="99"/>
    <w:rsid w:val="00FA44BE"/>
    <w:rPr>
      <w:rFonts w:ascii="Arial MT" w:eastAsia="Arial MT" w:hAnsi="Arial MT" w:cs="Arial MT"/>
    </w:rPr>
  </w:style>
  <w:style w:type="table" w:styleId="Tablaconcuadrcula">
    <w:name w:val="Table Grid"/>
    <w:basedOn w:val="Tablanormal"/>
    <w:uiPriority w:val="39"/>
    <w:rsid w:val="00AB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736C"/>
    <w:pPr>
      <w:widowControl/>
      <w:spacing w:before="100" w:beforeAutospacing="1" w:after="100" w:afterAutospacing="1"/>
    </w:pPr>
    <w:rPr>
      <w:rFonts w:ascii="Times New Roman" w:eastAsia="Times New Roman" w:hAnsi="Times New Roman" w:cs="Times New Roman"/>
      <w:sz w:val="24"/>
      <w:szCs w:val="24"/>
      <w:lang w:val="it-IT"/>
    </w:rPr>
  </w:style>
  <w:style w:type="character" w:styleId="Hipervnculo">
    <w:name w:val="Hyperlink"/>
    <w:basedOn w:val="Fuentedeprrafopredeter"/>
    <w:uiPriority w:val="99"/>
    <w:unhideWhenUsed/>
    <w:rsid w:val="00B7736C"/>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942AD6"/>
    <w:rPr>
      <w:color w:val="605E5C"/>
      <w:shd w:val="clear" w:color="auto" w:fill="E1DFDD"/>
    </w:rPr>
  </w:style>
  <w:style w:type="character" w:styleId="Hipervnculovisitado">
    <w:name w:val="FollowedHyperlink"/>
    <w:basedOn w:val="Fuentedeprrafopredeter"/>
    <w:uiPriority w:val="99"/>
    <w:semiHidden/>
    <w:unhideWhenUsed/>
    <w:rsid w:val="00B0439D"/>
    <w:rPr>
      <w:color w:val="800080" w:themeColor="followedHyperlink"/>
      <w:u w:val="single"/>
    </w:r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png"/><Relationship Id="rId18" Type="http://schemas.openxmlformats.org/officeDocument/2006/relationships/hyperlink" Target="https://www.investopedia.com/terms/c/costofcapital.as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allstreetmojo.com/apr-vs-ap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3.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ecb.europa.eu/inflation/stats" TargetMode="External"/><Relationship Id="rId20" Type="http://schemas.openxmlformats.org/officeDocument/2006/relationships/hyperlink" Target="https://www.rocketlawyer.com/business-and-contracts/business-operations/corporate-finance/legal-guide/grants-vs-loans-whats-the-differenc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ecb.europa.eu/ecb/educational/explainers/tell-me-more/html/what_is_inflation.en.html" TargetMode="External"/><Relationship Id="rId23" Type="http://schemas.openxmlformats.org/officeDocument/2006/relationships/hyperlink" Target="https://www.pgpf.org/budget-basics/what-is-inflation-and-why-does-it-matter" TargetMode="External"/><Relationship Id="rId28" Type="http://schemas.openxmlformats.org/officeDocument/2006/relationships/header" Target="header3.xml"/><Relationship Id="rId10" Type="http://schemas.openxmlformats.org/officeDocument/2006/relationships/image" Target="media/image9.png"/><Relationship Id="rId19" Type="http://schemas.openxmlformats.org/officeDocument/2006/relationships/hyperlink" Target="https://www.investopedia.com/ask/answers/042215/what-are-benefits-company-using-equity-financing-vs-debt-financing.as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www.ecb.europa.eu/stats/macroeconomic_and_sectoral/hicp/html/index.en.html"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8O7Ei5xbgixdBBWRyHKXGj7S1g==">AMUW2mU53TZS1c2VF1zef6YOC9I8Q8+sj1fLpuD0LF2Bph2toJgbpDe2y2ncRP+aUNN6z5I1qbYQ0cK7O0RYo1rWgsrPcNLEWrmF+IcEnGhDhfqif8AO7ck/eZdoTiACprUvDkS1/n3W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2462</Words>
  <Characters>13419</Characters>
  <Application>Microsoft Office Word</Application>
  <DocSecurity>0</DocSecurity>
  <Lines>383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Monia Coppola</dc:creator>
  <cp:lastModifiedBy>María del  Mar Castillo</cp:lastModifiedBy>
  <cp:revision>14</cp:revision>
  <dcterms:created xsi:type="dcterms:W3CDTF">2023-02-16T17:06:00Z</dcterms:created>
  <dcterms:modified xsi:type="dcterms:W3CDTF">2023-03-01T15:18:00Z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