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02"/>
        </w:tabs>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left="2880" w:firstLine="0"/>
        <w:rPr>
          <w:rFonts w:ascii="Calibri" w:cs="Calibri" w:eastAsia="Calibri" w:hAnsi="Calibri"/>
          <w:b w:val="1"/>
          <w:color w:val="93268f"/>
          <w:sz w:val="36"/>
          <w:szCs w:val="36"/>
        </w:rPr>
      </w:pPr>
      <w:r w:rsidDel="00000000" w:rsidR="00000000" w:rsidRPr="00000000">
        <w:rPr>
          <w:rFonts w:ascii="Calibri" w:cs="Calibri" w:eastAsia="Calibri" w:hAnsi="Calibri"/>
          <w:b w:val="1"/>
          <w:color w:val="93268f"/>
          <w:sz w:val="36"/>
          <w:szCs w:val="36"/>
          <w:rtl w:val="0"/>
        </w:rPr>
        <w:t xml:space="preserve">     Best practice</w:t>
      </w:r>
    </w:p>
    <w:p w:rsidR="00000000" w:rsidDel="00000000" w:rsidP="00000000" w:rsidRDefault="00000000" w:rsidRPr="00000000" w14:paraId="00000003">
      <w:pPr>
        <w:tabs>
          <w:tab w:val="left" w:leader="none" w:pos="5364"/>
        </w:tabs>
        <w:rPr>
          <w:rFonts w:ascii="Calibri" w:cs="Calibri" w:eastAsia="Calibri" w:hAnsi="Calibri"/>
          <w:b w:val="1"/>
          <w:color w:val="266c9f"/>
        </w:rPr>
      </w:pPr>
      <w:r w:rsidDel="00000000" w:rsidR="00000000" w:rsidRPr="00000000">
        <w:rPr>
          <w:rFonts w:ascii="Calibri" w:cs="Calibri" w:eastAsia="Calibri" w:hAnsi="Calibri"/>
          <w:b w:val="1"/>
          <w:color w:val="266c9f"/>
          <w:rtl w:val="0"/>
        </w:rPr>
        <w:tab/>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971" w:hRule="atLeast"/>
          <w:tblHeader w:val="0"/>
        </w:trPr>
        <w:tc>
          <w:tcPr>
            <w:shd w:fill="93268f" w:val="clear"/>
          </w:tcPr>
          <w:p w:rsidR="00000000" w:rsidDel="00000000" w:rsidP="00000000" w:rsidRDefault="00000000" w:rsidRPr="00000000" w14:paraId="0000000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Titre de la bonne pratique</w:t>
            </w:r>
          </w:p>
        </w:tc>
        <w:tc>
          <w:tcPr>
            <w:shd w:fill="ffffff" w:val="clear"/>
          </w:tcPr>
          <w:p w:rsidR="00000000" w:rsidDel="00000000" w:rsidP="00000000" w:rsidRDefault="00000000" w:rsidRPr="00000000" w14:paraId="00000006">
            <w:pPr>
              <w:rPr>
                <w:rFonts w:ascii="Calibri" w:cs="Calibri" w:eastAsia="Calibri" w:hAnsi="Calibri"/>
                <w:color w:val="244061"/>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44061"/>
              </w:rPr>
            </w:pPr>
            <w:r w:rsidDel="00000000" w:rsidR="00000000" w:rsidRPr="00000000">
              <w:rPr>
                <w:rFonts w:ascii="Calibri" w:cs="Calibri" w:eastAsia="Calibri" w:hAnsi="Calibri"/>
                <w:color w:val="244061"/>
                <w:rtl w:val="0"/>
              </w:rPr>
              <w:t xml:space="preserve">École des femmes chefs d'entreprise Juana Millán</w:t>
            </w:r>
          </w:p>
          <w:p w:rsidR="00000000" w:rsidDel="00000000" w:rsidP="00000000" w:rsidRDefault="00000000" w:rsidRPr="00000000" w14:paraId="00000008">
            <w:pPr>
              <w:rPr>
                <w:rFonts w:ascii="Calibri" w:cs="Calibri" w:eastAsia="Calibri" w:hAnsi="Calibri"/>
                <w:color w:val="244061"/>
              </w:rPr>
            </w:pPr>
            <w:r w:rsidDel="00000000" w:rsidR="00000000" w:rsidRPr="00000000">
              <w:rPr>
                <w:rtl w:val="0"/>
              </w:rPr>
            </w:r>
          </w:p>
        </w:tc>
      </w:tr>
      <w:tr>
        <w:trPr>
          <w:cantSplit w:val="0"/>
          <w:trHeight w:val="636" w:hRule="atLeast"/>
          <w:tblHeader w:val="0"/>
        </w:trPr>
        <w:tc>
          <w:tcPr>
            <w:shd w:fill="93268f" w:val="clear"/>
          </w:tcPr>
          <w:p w:rsidR="00000000" w:rsidDel="00000000" w:rsidP="00000000" w:rsidRDefault="00000000" w:rsidRPr="00000000" w14:paraId="00000009">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Mots-clés (balise méta)</w:t>
            </w:r>
          </w:p>
        </w:tc>
        <w:tc>
          <w:tcPr>
            <w:shd w:fill="ffffff" w:val="clear"/>
          </w:tcPr>
          <w:p w:rsidR="00000000" w:rsidDel="00000000" w:rsidP="00000000" w:rsidRDefault="00000000" w:rsidRPr="00000000" w14:paraId="0000000A">
            <w:pPr>
              <w:rPr>
                <w:rFonts w:ascii="Calibri" w:cs="Calibri" w:eastAsia="Calibri" w:hAnsi="Calibri"/>
                <w:color w:val="244061"/>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244061"/>
              </w:rPr>
            </w:pPr>
            <w:r w:rsidDel="00000000" w:rsidR="00000000" w:rsidRPr="00000000">
              <w:rPr>
                <w:rFonts w:ascii="Calibri" w:cs="Calibri" w:eastAsia="Calibri" w:hAnsi="Calibri"/>
                <w:color w:val="244061"/>
                <w:rtl w:val="0"/>
              </w:rPr>
              <w:t xml:space="preserve">Entrepreneuriat, école, femmes, entreprises</w:t>
            </w:r>
          </w:p>
        </w:tc>
      </w:tr>
      <w:tr>
        <w:trPr>
          <w:cantSplit w:val="0"/>
          <w:trHeight w:val="636" w:hRule="atLeast"/>
          <w:tblHeader w:val="0"/>
        </w:trPr>
        <w:tc>
          <w:tcPr>
            <w:shd w:fill="93268f" w:val="clear"/>
          </w:tcPr>
          <w:p w:rsidR="00000000" w:rsidDel="00000000" w:rsidP="00000000" w:rsidRDefault="00000000" w:rsidRPr="00000000" w14:paraId="0000000C">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Fourni par</w:t>
            </w:r>
          </w:p>
        </w:tc>
        <w:tc>
          <w:tcPr>
            <w:shd w:fill="ffffff" w:val="clear"/>
          </w:tcPr>
          <w:p w:rsidR="00000000" w:rsidDel="00000000" w:rsidP="00000000" w:rsidRDefault="00000000" w:rsidRPr="00000000" w14:paraId="0000000D">
            <w:pPr>
              <w:rPr>
                <w:rFonts w:ascii="Calibri" w:cs="Calibri" w:eastAsia="Calibri" w:hAnsi="Calibri"/>
                <w:color w:val="244061"/>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244061"/>
              </w:rPr>
            </w:pPr>
            <w:r w:rsidDel="00000000" w:rsidR="00000000" w:rsidRPr="00000000">
              <w:rPr>
                <w:rFonts w:ascii="Calibri" w:cs="Calibri" w:eastAsia="Calibri" w:hAnsi="Calibri"/>
                <w:color w:val="244061"/>
                <w:rtl w:val="0"/>
              </w:rPr>
              <w:t xml:space="preserve">Solutions Internet</w:t>
            </w:r>
          </w:p>
        </w:tc>
      </w:tr>
      <w:tr>
        <w:trPr>
          <w:cantSplit w:val="0"/>
          <w:trHeight w:val="600" w:hRule="atLeast"/>
          <w:tblHeader w:val="0"/>
        </w:trPr>
        <w:tc>
          <w:tcPr>
            <w:shd w:fill="93268f" w:val="clear"/>
            <w:vAlign w:val="center"/>
          </w:tcPr>
          <w:p w:rsidR="00000000" w:rsidDel="00000000" w:rsidP="00000000" w:rsidRDefault="00000000" w:rsidRPr="00000000" w14:paraId="0000000F">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Langue</w:t>
            </w:r>
          </w:p>
        </w:tc>
        <w:tc>
          <w:tcPr>
            <w:shd w:fill="ffffff" w:val="clear"/>
            <w:vAlign w:val="center"/>
          </w:tcPr>
          <w:p w:rsidR="00000000" w:rsidDel="00000000" w:rsidP="00000000" w:rsidRDefault="00000000" w:rsidRPr="00000000" w14:paraId="00000010">
            <w:pPr>
              <w:rPr>
                <w:rFonts w:ascii="Calibri" w:cs="Calibri" w:eastAsia="Calibri" w:hAnsi="Calibri"/>
                <w:color w:val="244061"/>
              </w:rPr>
            </w:pPr>
            <w:r w:rsidDel="00000000" w:rsidR="00000000" w:rsidRPr="00000000">
              <w:rPr>
                <w:rFonts w:ascii="Calibri" w:cs="Calibri" w:eastAsia="Calibri" w:hAnsi="Calibri"/>
                <w:rtl w:val="0"/>
              </w:rPr>
              <w:t xml:space="preserve">FRANCAIS</w:t>
            </w:r>
            <w:r w:rsidDel="00000000" w:rsidR="00000000" w:rsidRPr="00000000">
              <w:rPr>
                <w:rtl w:val="0"/>
              </w:rPr>
            </w:r>
          </w:p>
        </w:tc>
      </w:tr>
      <w:tr>
        <w:trPr>
          <w:cantSplit w:val="0"/>
          <w:trHeight w:val="264" w:hRule="atLeast"/>
          <w:tblHeader w:val="0"/>
        </w:trPr>
        <w:tc>
          <w:tcPr>
            <w:gridSpan w:val="2"/>
            <w:shd w:fill="93268f" w:val="clear"/>
            <w:vAlign w:val="center"/>
          </w:tcPr>
          <w:p w:rsidR="00000000" w:rsidDel="00000000" w:rsidP="00000000" w:rsidRDefault="00000000" w:rsidRPr="00000000" w14:paraId="00000011">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Meilleures pratiques</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r>
        <w:trPr>
          <w:cantSplit w:val="0"/>
          <w:trHeight w:val="6345" w:hRule="atLeast"/>
          <w:tblHeader w:val="0"/>
        </w:trPr>
        <w:tc>
          <w:tcPr>
            <w:gridSpan w:val="2"/>
            <w:shd w:fill="auto" w:val="clear"/>
          </w:tcPr>
          <w:p w:rsidR="00000000" w:rsidDel="00000000" w:rsidP="00000000" w:rsidRDefault="00000000" w:rsidRPr="00000000" w14:paraId="00000014">
            <w:pPr>
              <w:rPr>
                <w:rFonts w:ascii="Calibri" w:cs="Calibri" w:eastAsia="Calibri" w:hAnsi="Calibri"/>
                <w:i w:val="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Juana Millán est la première femme qui, en 1537, à Saragosse (Espagne), a utilisé son propre nom pour signer comme responsable de l'impression d'un livre dans l'imprimerie qu'elle dirigeait elle-même en l'absence de son mari.</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Par cette signature, Juana Millán rompt, au milieu du XVIe siècle, avec la tutelle exercée par les hommes sur l'intervention des femmes dans les affaires. Elle assume et réaffirme son rôle actif dans la gestion de l'imprimerie, s'éloignant ainsi de la position passive souvent occupée par les femmes, qui n'étaient que de simples transmetteurs d'affaires.</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Juana Millán, veuve à trois reprises, était une femme entreprenante, capable de gérer deux entreprises, une imprimerie et une bibliothèque, sans savoir écrire, capable de gérer ses employés, et capable de surmonter l'adversité et d'aller de l'avant.</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En hommage à cette femme, l'Institut des femmes (Espagne) a promu une école pour les femmes entrepreneurs, "Juana Millán School of Women Entrepreneurs", un espace virtuel qui donne accès à une formation spécialisée en gestion d'entreprise et facilite l'intégration des femmes qui ont besoin d'apprendre à devenir chefs d'entreprise.</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Il s'agit d'un espace de soutien pour les femmes qui souhaitent lancer leur idée d'entreprise ou consolider leur société, par le biais de formations, de tutorats, de ressources et d'activités visant à promouvoir l'esprit d'entreprise chez les femmes.</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L'École des femmes entrepreneurs est disponible sur : </w:t>
            </w:r>
            <w:hyperlink r:id="rId7">
              <w:r w:rsidDel="00000000" w:rsidR="00000000" w:rsidRPr="00000000">
                <w:rPr>
                  <w:rFonts w:ascii="Calibri" w:cs="Calibri" w:eastAsia="Calibri" w:hAnsi="Calibri"/>
                  <w:color w:val="0000ff"/>
                  <w:u w:val="single"/>
                  <w:rtl w:val="0"/>
                </w:rPr>
                <w:t xml:space="preserve">https://escueladeemprendedoras.es/</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22">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Lien de référence (le cas échéant)</w:t>
            </w:r>
            <w:r w:rsidDel="00000000" w:rsidR="00000000" w:rsidRPr="00000000">
              <w:rPr>
                <w:rtl w:val="0"/>
              </w:rPr>
            </w:r>
          </w:p>
        </w:tc>
        <w:tc>
          <w:tcPr/>
          <w:p w:rsidR="00000000" w:rsidDel="00000000" w:rsidP="00000000" w:rsidRDefault="00000000" w:rsidRPr="00000000" w14:paraId="00000023">
            <w:pPr>
              <w:ind w:left="708" w:firstLine="0"/>
              <w:rPr>
                <w:rFonts w:ascii="Calibri" w:cs="Calibri" w:eastAsia="Calibri" w:hAnsi="Calibri"/>
                <w:color w:val="243255"/>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243255"/>
              </w:rPr>
            </w:pPr>
            <w:r w:rsidDel="00000000" w:rsidR="00000000" w:rsidRPr="00000000">
              <w:rPr>
                <w:rFonts w:ascii="Calibri" w:cs="Calibri" w:eastAsia="Calibri" w:hAnsi="Calibri"/>
                <w:color w:val="243255"/>
                <w:rtl w:val="0"/>
              </w:rPr>
              <w:t xml:space="preserve">https://escueladeemprendedoras.es/</w:t>
            </w:r>
          </w:p>
        </w:tc>
      </w:tr>
      <w:tr>
        <w:trPr>
          <w:cantSplit w:val="0"/>
          <w:trHeight w:val="475" w:hRule="atLeast"/>
          <w:tblHeader w:val="0"/>
        </w:trPr>
        <w:tc>
          <w:tcPr>
            <w:shd w:fill="93268f" w:val="clear"/>
            <w:vAlign w:val="center"/>
          </w:tcPr>
          <w:p w:rsidR="00000000" w:rsidDel="00000000" w:rsidP="00000000" w:rsidRDefault="00000000" w:rsidRPr="00000000" w14:paraId="0000002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Type de matériau</w:t>
            </w:r>
          </w:p>
        </w:tc>
        <w:tc>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MEILLEURES PRATIQUES</w:t>
            </w:r>
          </w:p>
          <w:p w:rsidR="00000000" w:rsidDel="00000000" w:rsidP="00000000" w:rsidRDefault="00000000" w:rsidRPr="00000000" w14:paraId="00000027">
            <w:pPr>
              <w:rPr>
                <w:rFonts w:ascii="Calibri" w:cs="Calibri" w:eastAsia="Calibri" w:hAnsi="Calibri"/>
                <w:color w:val="243255"/>
              </w:rPr>
            </w:pPr>
            <w:r w:rsidDel="00000000" w:rsidR="00000000" w:rsidRPr="00000000">
              <w:rPr>
                <w:rtl w:val="0"/>
              </w:rPr>
            </w:r>
          </w:p>
        </w:tc>
      </w:tr>
    </w:tbl>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6850" w:w="11910" w:orient="portrait"/>
      <w:pgMar w:bottom="280" w:top="1600" w:left="168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
              <a:graphic>
                <a:graphicData uri="http://schemas.microsoft.com/office/word/2010/wordprocessingGroup">
                  <wpg:wgp>
                    <wpg:cNvGrpSpPr/>
                    <wpg:grpSpPr>
                      <a:xfrm>
                        <a:off x="1564575" y="0"/>
                        <a:ext cx="7562850" cy="10654234"/>
                        <a:chOff x="1564575" y="0"/>
                        <a:chExt cx="7562850" cy="7560000"/>
                      </a:xfrm>
                    </wpg:grpSpPr>
                    <wpg:grpSp>
                      <wpg:cNvGrpSpPr/>
                      <wpg:grpSpPr>
                        <a:xfrm>
                          <a:off x="1564575" y="0"/>
                          <a:ext cx="7562850" cy="7560000"/>
                          <a:chOff x="0" y="0"/>
                          <a:chExt cx="11910" cy="16845"/>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5" name="Shape 5"/>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6" name="Shape 6"/>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8" name="Shape 8"/>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9" name="Shape 9"/>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2" name="Shape 12"/>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65423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Style w:val="Title"/>
      <w:ind w:firstLine="3426"/>
      <w:rPr>
        <w:color w:val="93268f"/>
      </w:rPr>
    </w:pPr>
    <w:r w:rsidDel="00000000" w:rsidR="00000000" w:rsidRPr="00000000">
      <w:rPr>
        <w:color w:val="93268f"/>
        <w:rtl w:val="0"/>
      </w:rPr>
      <w:t xml:space="preserve">dewproject.eu</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qFormat w:val="1"/>
    <w:rPr>
      <w:rFonts w:ascii="Arial MT" w:cs="Arial MT" w:eastAsia="Arial MT" w:hAnsi="Arial MT"/>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13"/>
      <w:szCs w:val="13"/>
    </w:rPr>
  </w:style>
  <w:style w:type="paragraph" w:styleId="Ttulo">
    <w:name w:val="Title"/>
    <w:basedOn w:val="Normal"/>
    <w:uiPriority w:val="10"/>
    <w:qFormat w:val="1"/>
    <w:pPr>
      <w:spacing w:before="122"/>
      <w:ind w:left="3426" w:right="3778"/>
      <w:jc w:val="center"/>
    </w:pPr>
    <w:rPr>
      <w:rFonts w:ascii="Tahoma" w:cs="Tahoma" w:eastAsia="Tahoma" w:hAnsi="Tahoma"/>
      <w:b w:val="1"/>
      <w:bCs w:val="1"/>
      <w:sz w:val="23"/>
      <w:szCs w:val="23"/>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style>
  <w:style w:type="paragraph" w:styleId="Encabezado">
    <w:name w:val="header"/>
    <w:basedOn w:val="Normal"/>
    <w:link w:val="EncabezadoCar"/>
    <w:uiPriority w:val="99"/>
    <w:unhideWhenUsed w:val="1"/>
    <w:rsid w:val="00FA44BE"/>
    <w:pPr>
      <w:tabs>
        <w:tab w:val="center" w:pos="4252"/>
        <w:tab w:val="right" w:pos="8504"/>
      </w:tabs>
    </w:pPr>
  </w:style>
  <w:style w:type="character" w:styleId="EncabezadoCar" w:customStyle="1">
    <w:name w:val="Encabezado Car"/>
    <w:basedOn w:val="Fuentedeprrafopredeter"/>
    <w:link w:val="Encabezado"/>
    <w:uiPriority w:val="99"/>
    <w:rsid w:val="00FA44BE"/>
    <w:rPr>
      <w:rFonts w:ascii="Arial MT" w:cs="Arial MT" w:eastAsia="Arial MT" w:hAnsi="Arial MT"/>
    </w:rPr>
  </w:style>
  <w:style w:type="paragraph" w:styleId="Piedepgina">
    <w:name w:val="footer"/>
    <w:basedOn w:val="Normal"/>
    <w:link w:val="PiedepginaCar"/>
    <w:uiPriority w:val="99"/>
    <w:unhideWhenUsed w:val="1"/>
    <w:rsid w:val="00FA44BE"/>
    <w:pPr>
      <w:tabs>
        <w:tab w:val="center" w:pos="4252"/>
        <w:tab w:val="right" w:pos="8504"/>
      </w:tabs>
    </w:pPr>
  </w:style>
  <w:style w:type="character" w:styleId="PiedepginaCar" w:customStyle="1">
    <w:name w:val="Pie de página Car"/>
    <w:basedOn w:val="Fuentedeprrafopredeter"/>
    <w:link w:val="Piedepgina"/>
    <w:uiPriority w:val="99"/>
    <w:rsid w:val="00FA44BE"/>
    <w:rPr>
      <w:rFonts w:ascii="Arial MT" w:cs="Arial MT" w:eastAsia="Arial MT" w:hAnsi="Arial MT"/>
    </w:rPr>
  </w:style>
  <w:style w:type="table" w:styleId="Tablaconcuadrcula">
    <w:name w:val="Table Grid"/>
    <w:basedOn w:val="Tablanormal"/>
    <w:uiPriority w:val="39"/>
    <w:rsid w:val="00D54FB1"/>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1"/>
    <w:qFormat w:val="1"/>
    <w:rsid w:val="00D02FA7"/>
    <w:pPr>
      <w:widowControl w:val="1"/>
      <w:autoSpaceDE w:val="1"/>
      <w:autoSpaceDN w:val="1"/>
    </w:pPr>
    <w:rPr>
      <w:lang w:val="it-IT"/>
    </w:rPr>
  </w:style>
  <w:style w:type="character" w:styleId="Hipervnculo">
    <w:name w:val="Hyperlink"/>
    <w:basedOn w:val="Fuentedeprrafopredeter"/>
    <w:uiPriority w:val="99"/>
    <w:unhideWhenUsed w:val="1"/>
    <w:rsid w:val="00E22A3C"/>
    <w:rPr>
      <w:color w:val="0000ff" w:themeColor="hyperlink"/>
      <w:u w:val="single"/>
    </w:rPr>
  </w:style>
  <w:style w:type="character" w:styleId="Mencinsinresolver">
    <w:name w:val="Unresolved Mention"/>
    <w:basedOn w:val="Fuentedeprrafopredeter"/>
    <w:uiPriority w:val="99"/>
    <w:semiHidden w:val="1"/>
    <w:unhideWhenUsed w:val="1"/>
    <w:rsid w:val="00E22A3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scueladeemprendedoras.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LA7c0+lIBE/HbsLSbkWm84eoWg==">AMUW2mXiOIGX1sJXccwdbWzWvbJ1g2bNUnUfa10qckdiR+T+MDzkyYnmBlDZvJx3su/9jN+KoP1ZHOjIfZuoeRYq7mDyrZUrcFgph64waksiV1dDWY1UmD0=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2022-01-04T10:32:00Z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